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F657A" w14:textId="77777777" w:rsidR="00A93ED8" w:rsidRPr="00B509C9" w:rsidRDefault="00A93ED8" w:rsidP="00A93ED8">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4394D927" w14:textId="77777777" w:rsidR="00A93ED8" w:rsidRPr="00B509C9" w:rsidRDefault="00A93ED8" w:rsidP="00A93ED8">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405B9338" w14:textId="77777777" w:rsidR="00A93ED8" w:rsidRPr="00B509C9" w:rsidRDefault="00A93ED8" w:rsidP="00A93ED8">
      <w:pPr>
        <w:shd w:val="clear" w:color="auto" w:fill="FFFFFF"/>
        <w:spacing w:line="240" w:lineRule="auto"/>
        <w:ind w:firstLine="0"/>
        <w:jc w:val="center"/>
        <w:rPr>
          <w:rFonts w:eastAsia="Calibri" w:cs="Times New Roman"/>
          <w:bCs/>
          <w:color w:val="000000"/>
          <w:sz w:val="28"/>
          <w:szCs w:val="28"/>
        </w:rPr>
      </w:pPr>
    </w:p>
    <w:p w14:paraId="142BB452" w14:textId="77777777" w:rsidR="00A93ED8" w:rsidRPr="00B509C9" w:rsidRDefault="00A93ED8" w:rsidP="00A93ED8">
      <w:pPr>
        <w:spacing w:line="240" w:lineRule="auto"/>
        <w:ind w:firstLine="0"/>
        <w:jc w:val="center"/>
        <w:rPr>
          <w:rFonts w:eastAsia="Calibri" w:cs="Times New Roman"/>
          <w:b/>
          <w:sz w:val="28"/>
          <w:szCs w:val="28"/>
        </w:rPr>
      </w:pPr>
    </w:p>
    <w:p w14:paraId="6BB1739F" w14:textId="106139EC" w:rsidR="00A93ED8" w:rsidRPr="00B509C9" w:rsidRDefault="00A93ED8" w:rsidP="00A93ED8">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A93ED8" w:rsidRPr="00B509C9" w14:paraId="10E7E50E" w14:textId="77777777" w:rsidTr="00E72570">
        <w:tc>
          <w:tcPr>
            <w:tcW w:w="4673" w:type="dxa"/>
          </w:tcPr>
          <w:p w14:paraId="11AD7FB1" w14:textId="7CF7CFDF" w:rsidR="00A93ED8" w:rsidRPr="00B509C9" w:rsidRDefault="00A93ED8" w:rsidP="00E72570">
            <w:pPr>
              <w:widowControl w:val="0"/>
              <w:autoSpaceDE w:val="0"/>
              <w:autoSpaceDN w:val="0"/>
              <w:adjustRightInd w:val="0"/>
              <w:spacing w:line="240" w:lineRule="auto"/>
              <w:ind w:firstLine="0"/>
              <w:jc w:val="center"/>
              <w:rPr>
                <w:rFonts w:eastAsia="Times New Roman" w:cs="Times New Roman"/>
                <w:szCs w:val="24"/>
              </w:rPr>
            </w:pPr>
          </w:p>
          <w:p w14:paraId="4808768D" w14:textId="77777777" w:rsidR="00A93ED8" w:rsidRPr="00B509C9" w:rsidRDefault="00A93ED8"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07B8E37B" w14:textId="77777777" w:rsidR="00A93ED8" w:rsidRPr="00B509C9" w:rsidRDefault="00A93ED8" w:rsidP="00E72570">
            <w:pPr>
              <w:suppressAutoHyphens/>
              <w:ind w:right="-57" w:firstLine="0"/>
              <w:jc w:val="center"/>
              <w:rPr>
                <w:rFonts w:eastAsia="Times New Roman" w:cs="Times New Roman"/>
                <w:b/>
                <w:spacing w:val="20"/>
                <w:sz w:val="4"/>
                <w:szCs w:val="4"/>
                <w:lang w:eastAsia="zh-CN"/>
              </w:rPr>
            </w:pPr>
          </w:p>
          <w:p w14:paraId="5AFB9A82" w14:textId="77777777" w:rsidR="00A93ED8" w:rsidRPr="00B509C9" w:rsidRDefault="00A93ED8" w:rsidP="00E72570">
            <w:pPr>
              <w:widowControl w:val="0"/>
              <w:autoSpaceDE w:val="0"/>
              <w:autoSpaceDN w:val="0"/>
              <w:adjustRightInd w:val="0"/>
              <w:spacing w:line="240" w:lineRule="auto"/>
              <w:ind w:firstLine="0"/>
              <w:jc w:val="center"/>
              <w:rPr>
                <w:rFonts w:eastAsia="Times New Roman" w:cs="Times New Roman"/>
                <w:szCs w:val="24"/>
              </w:rPr>
            </w:pPr>
          </w:p>
          <w:p w14:paraId="0163493E" w14:textId="77777777" w:rsidR="00A93ED8" w:rsidRPr="000D526B" w:rsidRDefault="00A93ED8" w:rsidP="00E72570">
            <w:pPr>
              <w:widowControl w:val="0"/>
              <w:autoSpaceDE w:val="0"/>
              <w:autoSpaceDN w:val="0"/>
              <w:adjustRightInd w:val="0"/>
              <w:spacing w:line="240" w:lineRule="auto"/>
              <w:ind w:firstLine="0"/>
              <w:jc w:val="center"/>
              <w:rPr>
                <w:rFonts w:eastAsia="Times New Roman" w:cs="Times New Roman"/>
                <w:szCs w:val="24"/>
              </w:rPr>
            </w:pPr>
            <w:r w:rsidRPr="000D526B">
              <w:rPr>
                <w:rFonts w:eastAsia="Times New Roman" w:cs="Times New Roman"/>
                <w:szCs w:val="24"/>
              </w:rPr>
              <w:t xml:space="preserve">Ректор _______________М.В. </w:t>
            </w:r>
            <w:proofErr w:type="spellStart"/>
            <w:r w:rsidRPr="000D526B">
              <w:rPr>
                <w:rFonts w:eastAsia="Times New Roman" w:cs="Times New Roman"/>
                <w:szCs w:val="24"/>
              </w:rPr>
              <w:t>Сигова</w:t>
            </w:r>
            <w:proofErr w:type="spellEnd"/>
          </w:p>
          <w:p w14:paraId="58FD8519" w14:textId="77777777" w:rsidR="00A93ED8" w:rsidRPr="00B509C9" w:rsidRDefault="00A93ED8"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2B4B0847" w14:textId="77777777" w:rsidR="00A93ED8" w:rsidRPr="00B509C9" w:rsidRDefault="00A93ED8" w:rsidP="00A93ED8">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A93ED8" w:rsidRPr="00B509C9" w14:paraId="48AE194D" w14:textId="77777777" w:rsidTr="00E72570">
        <w:tc>
          <w:tcPr>
            <w:tcW w:w="4361" w:type="dxa"/>
            <w:hideMark/>
          </w:tcPr>
          <w:p w14:paraId="78895C7D" w14:textId="77777777" w:rsidR="00A93ED8" w:rsidRPr="00B509C9" w:rsidRDefault="00A93ED8" w:rsidP="00E72570">
            <w:pPr>
              <w:spacing w:after="200" w:line="276" w:lineRule="auto"/>
              <w:ind w:firstLine="0"/>
              <w:jc w:val="left"/>
              <w:rPr>
                <w:rFonts w:eastAsia="Calibri" w:cs="Times New Roman"/>
                <w:szCs w:val="24"/>
              </w:rPr>
            </w:pPr>
          </w:p>
        </w:tc>
      </w:tr>
      <w:tr w:rsidR="00A93ED8" w:rsidRPr="00B509C9" w14:paraId="51180239" w14:textId="77777777" w:rsidTr="00E72570">
        <w:tc>
          <w:tcPr>
            <w:tcW w:w="4361" w:type="dxa"/>
            <w:hideMark/>
          </w:tcPr>
          <w:p w14:paraId="5A0D7C68" w14:textId="77777777" w:rsidR="00A93ED8" w:rsidRPr="00B509C9" w:rsidRDefault="00A93ED8"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526A8F07" w14:textId="77777777" w:rsidR="00A93ED8" w:rsidRPr="00B509C9" w:rsidRDefault="00A93ED8"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5CFDD2F0" w14:textId="77777777" w:rsidR="00A93ED8" w:rsidRDefault="00A93ED8" w:rsidP="00E72570">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10922166" w14:textId="77777777" w:rsidR="00A93ED8" w:rsidRPr="00B509C9" w:rsidRDefault="00A93ED8" w:rsidP="00E72570">
            <w:pPr>
              <w:widowControl w:val="0"/>
              <w:autoSpaceDE w:val="0"/>
              <w:autoSpaceDN w:val="0"/>
              <w:adjustRightInd w:val="0"/>
              <w:spacing w:line="240" w:lineRule="auto"/>
              <w:ind w:firstLine="0"/>
              <w:jc w:val="center"/>
              <w:rPr>
                <w:rFonts w:eastAsia="Calibri" w:cs="Times New Roman"/>
                <w:szCs w:val="24"/>
              </w:rPr>
            </w:pPr>
          </w:p>
        </w:tc>
      </w:tr>
    </w:tbl>
    <w:p w14:paraId="211A1914" w14:textId="77777777" w:rsidR="00A93ED8" w:rsidRPr="00B509C9" w:rsidRDefault="00A93ED8" w:rsidP="00A93ED8">
      <w:pPr>
        <w:spacing w:line="240" w:lineRule="auto"/>
        <w:ind w:firstLine="0"/>
        <w:jc w:val="left"/>
        <w:rPr>
          <w:rFonts w:eastAsia="Calibri" w:cs="Times New Roman"/>
          <w:sz w:val="28"/>
          <w:szCs w:val="28"/>
        </w:rPr>
      </w:pPr>
    </w:p>
    <w:p w14:paraId="0140DBFA" w14:textId="77777777" w:rsidR="00A93ED8" w:rsidRPr="00B509C9" w:rsidRDefault="00A93ED8" w:rsidP="00A93ED8">
      <w:pPr>
        <w:spacing w:line="240" w:lineRule="auto"/>
        <w:ind w:firstLine="0"/>
        <w:jc w:val="left"/>
        <w:rPr>
          <w:rFonts w:eastAsia="Calibri" w:cs="Times New Roman"/>
          <w:sz w:val="28"/>
          <w:szCs w:val="28"/>
        </w:rPr>
      </w:pPr>
    </w:p>
    <w:p w14:paraId="3043B2C7" w14:textId="77777777" w:rsidR="00A93ED8" w:rsidRPr="00B509C9" w:rsidRDefault="00A93ED8" w:rsidP="00A93ED8">
      <w:pPr>
        <w:widowControl w:val="0"/>
        <w:autoSpaceDE w:val="0"/>
        <w:autoSpaceDN w:val="0"/>
        <w:ind w:firstLine="0"/>
        <w:jc w:val="center"/>
        <w:rPr>
          <w:rFonts w:eastAsia="Times New Roman" w:cs="Times New Roman"/>
          <w:sz w:val="26"/>
          <w:szCs w:val="28"/>
        </w:rPr>
      </w:pPr>
    </w:p>
    <w:p w14:paraId="302E5589" w14:textId="77777777" w:rsidR="00A93ED8" w:rsidRPr="00B509C9" w:rsidRDefault="00A93ED8" w:rsidP="00A93ED8">
      <w:pPr>
        <w:spacing w:line="240" w:lineRule="auto"/>
        <w:ind w:firstLine="0"/>
        <w:jc w:val="left"/>
        <w:rPr>
          <w:rFonts w:eastAsia="Calibri" w:cs="Times New Roman"/>
          <w:b/>
          <w:sz w:val="28"/>
          <w:szCs w:val="28"/>
        </w:rPr>
      </w:pPr>
    </w:p>
    <w:p w14:paraId="7C94348E" w14:textId="77777777" w:rsidR="00A93ED8" w:rsidRPr="00B509C9" w:rsidRDefault="00A93ED8" w:rsidP="00A93ED8">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5B3AFBCD" w:rsidR="00B509C9" w:rsidRPr="000D130E" w:rsidRDefault="00A4645E" w:rsidP="00B509C9">
      <w:pPr>
        <w:spacing w:line="240" w:lineRule="auto"/>
        <w:ind w:firstLine="0"/>
        <w:jc w:val="center"/>
        <w:rPr>
          <w:rFonts w:eastAsia="Calibri" w:cs="Times New Roman"/>
          <w:b/>
          <w:sz w:val="28"/>
          <w:szCs w:val="28"/>
          <w:lang w:val="en-US"/>
        </w:rPr>
      </w:pPr>
      <w:r>
        <w:rPr>
          <w:rFonts w:eastAsia="Calibri" w:cs="Times New Roman"/>
          <w:b/>
          <w:sz w:val="28"/>
          <w:szCs w:val="28"/>
        </w:rPr>
        <w:t>ОП</w:t>
      </w:r>
      <w:r w:rsidRPr="00B509C9">
        <w:rPr>
          <w:rFonts w:eastAsia="Calibri" w:cs="Times New Roman"/>
          <w:b/>
          <w:sz w:val="28"/>
          <w:szCs w:val="28"/>
        </w:rPr>
        <w:t>.0</w:t>
      </w:r>
      <w:r>
        <w:rPr>
          <w:rFonts w:eastAsia="Calibri" w:cs="Times New Roman"/>
          <w:b/>
          <w:sz w:val="28"/>
          <w:szCs w:val="28"/>
        </w:rPr>
        <w:t>2</w:t>
      </w:r>
      <w:r w:rsidRPr="00B509C9">
        <w:rPr>
          <w:rFonts w:eastAsia="Calibri" w:cs="Times New Roman"/>
          <w:b/>
          <w:sz w:val="28"/>
          <w:szCs w:val="28"/>
        </w:rPr>
        <w:t xml:space="preserve"> </w:t>
      </w:r>
      <w:r w:rsidRPr="00A4645E">
        <w:rPr>
          <w:rFonts w:eastAsia="Calibri" w:cs="Times New Roman"/>
          <w:b/>
          <w:sz w:val="28"/>
          <w:szCs w:val="28"/>
        </w:rPr>
        <w:t>КОНСТИТУЦИОННОЕ ПРАВО РОССИИ</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1"/>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2" w:name="_Hlk206417917"/>
      <w:r w:rsidR="00353261" w:rsidRPr="00353261">
        <w:rPr>
          <w:b/>
          <w:bCs/>
        </w:rPr>
        <w:t>40.02.04 Юриспруденция</w:t>
      </w:r>
      <w:bookmarkEnd w:id="2"/>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48D9F709"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ED67C5">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08457B7A" w:rsidR="001E15BD" w:rsidRPr="001E15BD" w:rsidRDefault="000D526B"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ED67C5">
              <w:rPr>
                <w:rFonts w:ascii="Times New Roman" w:hAnsi="Times New Roman" w:cs="Times New Roman"/>
                <w:b w:val="0"/>
                <w:bCs w:val="0"/>
                <w:noProof/>
                <w:webHidden/>
              </w:rPr>
              <w:t>5</w:t>
            </w:r>
            <w:r w:rsidR="000D675A" w:rsidRPr="001E15BD">
              <w:rPr>
                <w:rFonts w:ascii="Times New Roman" w:hAnsi="Times New Roman" w:cs="Times New Roman"/>
                <w:b w:val="0"/>
                <w:bCs w:val="0"/>
                <w:noProof/>
                <w:webHidden/>
              </w:rPr>
              <w:fldChar w:fldCharType="end"/>
            </w:r>
          </w:hyperlink>
        </w:p>
        <w:p w14:paraId="7F81A43C" w14:textId="4BD6F937" w:rsidR="001E15BD" w:rsidRPr="001E15BD" w:rsidRDefault="000D526B"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ED67C5">
              <w:rPr>
                <w:rFonts w:ascii="Times New Roman" w:hAnsi="Times New Roman" w:cs="Times New Roman"/>
                <w:b w:val="0"/>
                <w:bCs w:val="0"/>
                <w:noProof/>
                <w:webHidden/>
              </w:rPr>
              <w:t>12</w:t>
            </w:r>
            <w:r w:rsidR="000D675A" w:rsidRPr="001E15BD">
              <w:rPr>
                <w:rFonts w:ascii="Times New Roman" w:hAnsi="Times New Roman" w:cs="Times New Roman"/>
                <w:b w:val="0"/>
                <w:bCs w:val="0"/>
                <w:noProof/>
                <w:webHidden/>
              </w:rPr>
              <w:fldChar w:fldCharType="end"/>
            </w:r>
          </w:hyperlink>
        </w:p>
        <w:p w14:paraId="4150734C" w14:textId="35E628E7" w:rsidR="000D675A" w:rsidRPr="001E15BD" w:rsidRDefault="000D526B"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ED67C5">
              <w:rPr>
                <w:rFonts w:ascii="Times New Roman" w:hAnsi="Times New Roman" w:cs="Times New Roman"/>
                <w:b w:val="0"/>
                <w:bCs w:val="0"/>
                <w:noProof/>
                <w:webHidden/>
              </w:rPr>
              <w:t>17</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72B5A3B2" w14:textId="1AC3CE10" w:rsidR="005B04DA" w:rsidRDefault="005B04DA" w:rsidP="005B04DA">
      <w:pPr>
        <w:pStyle w:val="2"/>
      </w:pPr>
      <w:r>
        <w:t xml:space="preserve">Область применения рабочей программы </w:t>
      </w:r>
    </w:p>
    <w:p w14:paraId="64C4ED90" w14:textId="00DAC669" w:rsidR="005B04DA" w:rsidRDefault="005B04DA" w:rsidP="005B04DA">
      <w:r w:rsidRPr="005B04DA">
        <w:t xml:space="preserve">Рабочая программа учебной дисциплины </w:t>
      </w:r>
      <w:r w:rsidR="00A4645E">
        <w:rPr>
          <w:b/>
          <w:bCs/>
        </w:rPr>
        <w:t xml:space="preserve">ОП.02 Конституционное право России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 xml:space="preserve">и входит в </w:t>
      </w:r>
      <w:r w:rsidR="00CA492E">
        <w:t>общепрофессиональный</w:t>
      </w:r>
      <w:r w:rsidR="00A20D91">
        <w:t xml:space="preserve"> цикл.</w:t>
      </w:r>
    </w:p>
    <w:p w14:paraId="18BE9287" w14:textId="63FA62F0" w:rsidR="00E35BFC" w:rsidRDefault="00E35BFC" w:rsidP="005B04DA">
      <w:r w:rsidRPr="00E35BFC">
        <w:t>При реализации рабочей программы учебной дисциплины</w:t>
      </w:r>
      <w:r>
        <w:t xml:space="preserve"> </w:t>
      </w:r>
      <w:r w:rsidR="00A4645E">
        <w:rPr>
          <w:b/>
          <w:bCs/>
        </w:rPr>
        <w:t xml:space="preserve">ОП.02 Конституционное право России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CA492E">
        <w:trPr>
          <w:trHeight w:val="70"/>
        </w:trPr>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599356B2" w14:textId="77777777" w:rsidTr="00B509C9">
        <w:tc>
          <w:tcPr>
            <w:tcW w:w="988" w:type="dxa"/>
          </w:tcPr>
          <w:p w14:paraId="2B7F4E08" w14:textId="4B6E81A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01</w:t>
            </w:r>
          </w:p>
        </w:tc>
        <w:tc>
          <w:tcPr>
            <w:tcW w:w="8357" w:type="dxa"/>
          </w:tcPr>
          <w:p w14:paraId="4DE15C00" w14:textId="1283E00E"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Выбирать способы решения задач профессиональной деятельности применительно к различным контекстам</w:t>
            </w:r>
          </w:p>
        </w:tc>
      </w:tr>
      <w:tr w:rsidR="00A20D91" w:rsidRPr="00955C52" w14:paraId="65162DFE" w14:textId="77777777" w:rsidTr="00B509C9">
        <w:tc>
          <w:tcPr>
            <w:tcW w:w="988" w:type="dxa"/>
          </w:tcPr>
          <w:p w14:paraId="19342FFD" w14:textId="0472B75B"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02</w:t>
            </w:r>
          </w:p>
        </w:tc>
        <w:tc>
          <w:tcPr>
            <w:tcW w:w="8357" w:type="dxa"/>
          </w:tcPr>
          <w:p w14:paraId="0221C884" w14:textId="4B7882A2"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20D91" w:rsidRPr="00955C52" w14:paraId="24F43D82" w14:textId="77777777" w:rsidTr="00B509C9">
        <w:tc>
          <w:tcPr>
            <w:tcW w:w="988" w:type="dxa"/>
          </w:tcPr>
          <w:p w14:paraId="14D19CEE" w14:textId="44FCCD6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04</w:t>
            </w:r>
          </w:p>
        </w:tc>
        <w:tc>
          <w:tcPr>
            <w:tcW w:w="8357" w:type="dxa"/>
          </w:tcPr>
          <w:p w14:paraId="487E00DF" w14:textId="166DEF78"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Эффективно взаимодействовать и работать в коллективе и команде</w:t>
            </w:r>
          </w:p>
        </w:tc>
      </w:tr>
      <w:tr w:rsidR="00CA7FA8" w:rsidRPr="00955C52" w14:paraId="40D670D9" w14:textId="77777777" w:rsidTr="00B509C9">
        <w:tc>
          <w:tcPr>
            <w:tcW w:w="988" w:type="dxa"/>
          </w:tcPr>
          <w:p w14:paraId="77D8E1EC" w14:textId="4D949AAD"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05</w:t>
            </w:r>
          </w:p>
        </w:tc>
        <w:tc>
          <w:tcPr>
            <w:tcW w:w="8357" w:type="dxa"/>
          </w:tcPr>
          <w:p w14:paraId="566020C8" w14:textId="1B3B40AB"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A7FA8" w:rsidRPr="00955C52" w14:paraId="4A4CE7B5" w14:textId="77777777" w:rsidTr="00B509C9">
        <w:tc>
          <w:tcPr>
            <w:tcW w:w="988" w:type="dxa"/>
          </w:tcPr>
          <w:p w14:paraId="43794715" w14:textId="299A34A6"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06</w:t>
            </w:r>
          </w:p>
        </w:tc>
        <w:tc>
          <w:tcPr>
            <w:tcW w:w="8357" w:type="dxa"/>
          </w:tcPr>
          <w:p w14:paraId="1EA8BC4F" w14:textId="0964F950"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A7FA8" w:rsidRPr="00955C52" w14:paraId="5EFC3C9C" w14:textId="77777777" w:rsidTr="00B509C9">
        <w:tc>
          <w:tcPr>
            <w:tcW w:w="988" w:type="dxa"/>
          </w:tcPr>
          <w:p w14:paraId="08216FE6" w14:textId="0EB194BA"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07</w:t>
            </w:r>
          </w:p>
        </w:tc>
        <w:tc>
          <w:tcPr>
            <w:tcW w:w="8357" w:type="dxa"/>
          </w:tcPr>
          <w:p w14:paraId="05CE8620" w14:textId="2954D9B4"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CA492E" w:rsidRPr="00955C52" w14:paraId="22B536AC" w14:textId="77777777" w:rsidTr="00B509C9">
        <w:tc>
          <w:tcPr>
            <w:tcW w:w="988" w:type="dxa"/>
          </w:tcPr>
          <w:p w14:paraId="32C5CB41" w14:textId="5B9E2F8E" w:rsidR="00CA492E" w:rsidRPr="00CA492E" w:rsidRDefault="00CA492E" w:rsidP="00A20D91">
            <w:pPr>
              <w:spacing w:line="240" w:lineRule="auto"/>
              <w:ind w:firstLine="0"/>
              <w:jc w:val="center"/>
              <w:rPr>
                <w:rFonts w:eastAsia="Calibri" w:cs="Times New Roman"/>
                <w:b/>
                <w:bCs/>
                <w:sz w:val="22"/>
              </w:rPr>
            </w:pPr>
            <w:r w:rsidRPr="00CA492E">
              <w:rPr>
                <w:rFonts w:eastAsia="Calibri" w:cs="Times New Roman"/>
                <w:b/>
                <w:bCs/>
                <w:sz w:val="22"/>
              </w:rPr>
              <w:t>Код</w:t>
            </w:r>
          </w:p>
        </w:tc>
        <w:tc>
          <w:tcPr>
            <w:tcW w:w="8357" w:type="dxa"/>
          </w:tcPr>
          <w:p w14:paraId="69134118" w14:textId="6DC1DAB9" w:rsidR="00CA492E" w:rsidRPr="00CA492E" w:rsidRDefault="00CA492E" w:rsidP="00CA492E">
            <w:pPr>
              <w:spacing w:line="240" w:lineRule="auto"/>
              <w:ind w:firstLine="0"/>
              <w:jc w:val="center"/>
              <w:rPr>
                <w:rFonts w:eastAsia="Calibri" w:cs="Times New Roman"/>
                <w:b/>
                <w:bCs/>
                <w:sz w:val="22"/>
              </w:rPr>
            </w:pPr>
            <w:r w:rsidRPr="00CA492E">
              <w:rPr>
                <w:rFonts w:eastAsia="Calibri" w:cs="Times New Roman"/>
                <w:b/>
                <w:bCs/>
                <w:sz w:val="22"/>
              </w:rPr>
              <w:t xml:space="preserve">Наименование профессиональных компетенций </w:t>
            </w:r>
          </w:p>
        </w:tc>
      </w:tr>
      <w:tr w:rsidR="00CA492E" w:rsidRPr="00955C52" w14:paraId="3A536EF2" w14:textId="77777777" w:rsidTr="00B509C9">
        <w:tc>
          <w:tcPr>
            <w:tcW w:w="988" w:type="dxa"/>
          </w:tcPr>
          <w:p w14:paraId="1DFC2DA1" w14:textId="7C9E088F" w:rsidR="00CA492E" w:rsidRDefault="00CA492E" w:rsidP="00CA492E">
            <w:pPr>
              <w:spacing w:line="240" w:lineRule="auto"/>
              <w:ind w:firstLine="0"/>
              <w:jc w:val="center"/>
              <w:rPr>
                <w:rFonts w:eastAsia="Calibri" w:cs="Times New Roman"/>
                <w:sz w:val="22"/>
              </w:rPr>
            </w:pPr>
            <w:r>
              <w:rPr>
                <w:rFonts w:eastAsia="Calibri" w:cs="Times New Roman"/>
                <w:sz w:val="22"/>
              </w:rPr>
              <w:t>ПК 1.1</w:t>
            </w:r>
          </w:p>
        </w:tc>
        <w:tc>
          <w:tcPr>
            <w:tcW w:w="8357" w:type="dxa"/>
          </w:tcPr>
          <w:p w14:paraId="6E6F2E63" w14:textId="4D421EA2" w:rsidR="00CA492E" w:rsidRPr="00EE3D08" w:rsidRDefault="00CA492E" w:rsidP="00A20D91">
            <w:pPr>
              <w:spacing w:line="240" w:lineRule="auto"/>
              <w:ind w:firstLine="0"/>
              <w:rPr>
                <w:rFonts w:eastAsia="Calibri" w:cs="Times New Roman"/>
                <w:sz w:val="22"/>
              </w:rPr>
            </w:pPr>
            <w:r w:rsidRPr="00CA492E">
              <w:rPr>
                <w:rFonts w:eastAsia="Calibri" w:cs="Times New Roman"/>
                <w:sz w:val="22"/>
              </w:rPr>
              <w:t>Осуществлять профессиональное толкование норм права</w:t>
            </w:r>
          </w:p>
        </w:tc>
      </w:tr>
      <w:tr w:rsidR="00CA492E" w:rsidRPr="00955C52" w14:paraId="37E8FE70" w14:textId="77777777" w:rsidTr="00B509C9">
        <w:tc>
          <w:tcPr>
            <w:tcW w:w="988" w:type="dxa"/>
          </w:tcPr>
          <w:p w14:paraId="455DFA86" w14:textId="64ACF8BA" w:rsidR="00CA492E" w:rsidRDefault="00CA492E" w:rsidP="00CA492E">
            <w:pPr>
              <w:spacing w:line="240" w:lineRule="auto"/>
              <w:ind w:firstLine="0"/>
              <w:jc w:val="center"/>
              <w:rPr>
                <w:rFonts w:eastAsia="Calibri" w:cs="Times New Roman"/>
                <w:sz w:val="22"/>
              </w:rPr>
            </w:pPr>
            <w:r>
              <w:rPr>
                <w:rFonts w:eastAsia="Calibri" w:cs="Times New Roman"/>
                <w:sz w:val="22"/>
              </w:rPr>
              <w:t>ПК 1.2</w:t>
            </w:r>
          </w:p>
        </w:tc>
        <w:tc>
          <w:tcPr>
            <w:tcW w:w="8357" w:type="dxa"/>
          </w:tcPr>
          <w:p w14:paraId="4160C16B" w14:textId="38BD325E" w:rsidR="00CA492E" w:rsidRPr="00CA492E" w:rsidRDefault="00CA492E" w:rsidP="00CA492E">
            <w:pPr>
              <w:spacing w:line="240" w:lineRule="auto"/>
              <w:ind w:firstLine="0"/>
              <w:rPr>
                <w:rFonts w:eastAsia="Calibri" w:cs="Times New Roman"/>
                <w:sz w:val="22"/>
              </w:rPr>
            </w:pPr>
            <w:r w:rsidRPr="00CA492E">
              <w:rPr>
                <w:rFonts w:eastAsia="Calibri" w:cs="Times New Roman"/>
                <w:sz w:val="22"/>
              </w:rPr>
              <w:t>Применять нормы права для решения задач в профессиональной деятельности</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955C52" w:rsidRPr="00A4645E" w14:paraId="148EAC4F" w14:textId="77777777" w:rsidTr="00955C52">
        <w:tc>
          <w:tcPr>
            <w:tcW w:w="562" w:type="dxa"/>
          </w:tcPr>
          <w:p w14:paraId="0756D5F4" w14:textId="031B8081" w:rsidR="00955C52" w:rsidRPr="00A4645E" w:rsidRDefault="00955C52" w:rsidP="00516BB3">
            <w:pPr>
              <w:spacing w:line="240" w:lineRule="auto"/>
              <w:ind w:firstLine="0"/>
              <w:jc w:val="center"/>
              <w:rPr>
                <w:sz w:val="22"/>
              </w:rPr>
            </w:pPr>
            <w:r w:rsidRPr="00A4645E">
              <w:rPr>
                <w:b/>
                <w:bCs/>
                <w:sz w:val="22"/>
              </w:rPr>
              <w:t>Уме</w:t>
            </w:r>
            <w:r w:rsidR="0064272F" w:rsidRPr="00A4645E">
              <w:rPr>
                <w:b/>
                <w:bCs/>
                <w:sz w:val="22"/>
              </w:rPr>
              <w:t>ть</w:t>
            </w:r>
          </w:p>
        </w:tc>
        <w:tc>
          <w:tcPr>
            <w:tcW w:w="8789" w:type="dxa"/>
          </w:tcPr>
          <w:p w14:paraId="658732EA" w14:textId="72B842F9" w:rsidR="00A4645E" w:rsidRPr="00A4645E" w:rsidRDefault="00A4645E" w:rsidP="00A4645E">
            <w:pPr>
              <w:suppressAutoHyphens/>
              <w:spacing w:line="276" w:lineRule="auto"/>
              <w:ind w:firstLine="0"/>
              <w:rPr>
                <w:rFonts w:eastAsia="Times New Roman" w:cs="Times New Roman"/>
                <w:sz w:val="22"/>
                <w:lang w:eastAsia="ar-SA"/>
              </w:rPr>
            </w:pPr>
            <w:r w:rsidRPr="00A4645E">
              <w:rPr>
                <w:rFonts w:eastAsia="Times New Roman" w:cs="Times New Roman"/>
                <w:sz w:val="22"/>
                <w:lang w:eastAsia="ar-SA"/>
              </w:rPr>
              <w:t>-работать с законодательными и иными нормативными правовыми актами, специальной литературой;</w:t>
            </w:r>
          </w:p>
          <w:p w14:paraId="0EB92569" w14:textId="21EE4F28" w:rsidR="00A4645E" w:rsidRPr="00A4645E" w:rsidRDefault="00A4645E" w:rsidP="00A4645E">
            <w:pPr>
              <w:suppressAutoHyphens/>
              <w:spacing w:line="276" w:lineRule="auto"/>
              <w:ind w:firstLine="0"/>
              <w:rPr>
                <w:rFonts w:eastAsia="Times New Roman" w:cs="Times New Roman"/>
                <w:sz w:val="22"/>
                <w:lang w:eastAsia="ar-SA"/>
              </w:rPr>
            </w:pPr>
            <w:r w:rsidRPr="00A4645E">
              <w:rPr>
                <w:rFonts w:eastAsia="Times New Roman" w:cs="Times New Roman"/>
                <w:sz w:val="22"/>
                <w:lang w:eastAsia="ar-SA"/>
              </w:rPr>
              <w:t xml:space="preserve">-анализировать, делать выводы и обосновывать свою точку зрения по конституционно-правовым отношениям; </w:t>
            </w:r>
          </w:p>
          <w:p w14:paraId="3475E0AB" w14:textId="4E5F7F62" w:rsidR="00955C52" w:rsidRPr="00A4645E" w:rsidRDefault="00A4645E" w:rsidP="00A4645E">
            <w:pPr>
              <w:spacing w:line="240" w:lineRule="auto"/>
              <w:ind w:firstLine="0"/>
              <w:rPr>
                <w:sz w:val="22"/>
              </w:rPr>
            </w:pPr>
            <w:r w:rsidRPr="00A4645E">
              <w:rPr>
                <w:rFonts w:eastAsia="Times New Roman" w:cs="Times New Roman"/>
                <w:sz w:val="22"/>
                <w:lang w:eastAsia="ar-SA"/>
              </w:rPr>
              <w:t>-применять правовые нормы для решения разнообразных практических ситуаций</w:t>
            </w:r>
          </w:p>
        </w:tc>
      </w:tr>
      <w:tr w:rsidR="00955C52" w:rsidRPr="00A4645E" w14:paraId="0C3713B3" w14:textId="77777777" w:rsidTr="00955C52">
        <w:tc>
          <w:tcPr>
            <w:tcW w:w="562" w:type="dxa"/>
          </w:tcPr>
          <w:p w14:paraId="2B525DDD" w14:textId="7A583C98" w:rsidR="00955C52" w:rsidRPr="00A4645E" w:rsidRDefault="00955C52" w:rsidP="00516BB3">
            <w:pPr>
              <w:spacing w:line="240" w:lineRule="auto"/>
              <w:ind w:firstLine="0"/>
              <w:jc w:val="center"/>
              <w:rPr>
                <w:b/>
                <w:bCs/>
                <w:sz w:val="22"/>
              </w:rPr>
            </w:pPr>
            <w:r w:rsidRPr="00A4645E">
              <w:rPr>
                <w:b/>
                <w:bCs/>
                <w:sz w:val="22"/>
              </w:rPr>
              <w:t>Зна</w:t>
            </w:r>
            <w:r w:rsidR="0064272F" w:rsidRPr="00A4645E">
              <w:rPr>
                <w:b/>
                <w:bCs/>
                <w:sz w:val="22"/>
              </w:rPr>
              <w:t>ть</w:t>
            </w:r>
          </w:p>
        </w:tc>
        <w:tc>
          <w:tcPr>
            <w:tcW w:w="8789" w:type="dxa"/>
          </w:tcPr>
          <w:p w14:paraId="446FE8FC" w14:textId="540EA5C3" w:rsidR="00A4645E" w:rsidRPr="00A4645E" w:rsidRDefault="00A4645E" w:rsidP="00A4645E">
            <w:pPr>
              <w:suppressAutoHyphens/>
              <w:spacing w:line="276" w:lineRule="auto"/>
              <w:ind w:firstLine="0"/>
              <w:rPr>
                <w:rFonts w:eastAsia="Times New Roman" w:cs="Times New Roman"/>
                <w:sz w:val="22"/>
                <w:lang w:eastAsia="ar-SA"/>
              </w:rPr>
            </w:pPr>
            <w:r w:rsidRPr="00A4645E">
              <w:rPr>
                <w:rFonts w:eastAsia="Times New Roman" w:cs="Times New Roman"/>
                <w:sz w:val="22"/>
                <w:lang w:eastAsia="ar-SA"/>
              </w:rPr>
              <w:t>-основные теоретические понятия и положения конституционного права;</w:t>
            </w:r>
          </w:p>
          <w:p w14:paraId="1449D92D" w14:textId="77777777" w:rsidR="00A4645E" w:rsidRPr="00A4645E" w:rsidRDefault="00A4645E" w:rsidP="00A4645E">
            <w:pPr>
              <w:suppressAutoHyphens/>
              <w:spacing w:line="276" w:lineRule="auto"/>
              <w:ind w:firstLine="0"/>
              <w:rPr>
                <w:rFonts w:eastAsia="Times New Roman" w:cs="Times New Roman"/>
                <w:sz w:val="22"/>
                <w:lang w:eastAsia="ar-SA"/>
              </w:rPr>
            </w:pPr>
            <w:r w:rsidRPr="00A4645E">
              <w:rPr>
                <w:rFonts w:eastAsia="Times New Roman" w:cs="Times New Roman"/>
                <w:sz w:val="22"/>
                <w:lang w:eastAsia="ar-SA"/>
              </w:rPr>
              <w:t>содержание Конституции Российской Федерации;</w:t>
            </w:r>
          </w:p>
          <w:p w14:paraId="701D4DB7" w14:textId="50FA1210" w:rsidR="00A4645E" w:rsidRPr="00A4645E" w:rsidRDefault="00A4645E" w:rsidP="00A4645E">
            <w:pPr>
              <w:suppressAutoHyphens/>
              <w:spacing w:line="276" w:lineRule="auto"/>
              <w:ind w:firstLine="0"/>
              <w:rPr>
                <w:rFonts w:eastAsia="Times New Roman" w:cs="Times New Roman"/>
                <w:sz w:val="22"/>
                <w:lang w:eastAsia="ar-SA"/>
              </w:rPr>
            </w:pPr>
            <w:r w:rsidRPr="00A4645E">
              <w:rPr>
                <w:rFonts w:eastAsia="Times New Roman" w:cs="Times New Roman"/>
                <w:sz w:val="22"/>
                <w:lang w:eastAsia="ar-SA"/>
              </w:rPr>
              <w:t>-особенности государственного устройства России и статуса субъектов Российской Федерации;</w:t>
            </w:r>
          </w:p>
          <w:p w14:paraId="2F3B526D" w14:textId="2493E30E" w:rsidR="00A4645E" w:rsidRPr="00A4645E" w:rsidRDefault="00A4645E" w:rsidP="00A4645E">
            <w:pPr>
              <w:suppressAutoHyphens/>
              <w:spacing w:line="276" w:lineRule="auto"/>
              <w:ind w:firstLine="0"/>
              <w:rPr>
                <w:rFonts w:eastAsia="Times New Roman" w:cs="Times New Roman"/>
                <w:sz w:val="22"/>
                <w:lang w:eastAsia="ar-SA"/>
              </w:rPr>
            </w:pPr>
            <w:r w:rsidRPr="00A4645E">
              <w:rPr>
                <w:rFonts w:eastAsia="Times New Roman" w:cs="Times New Roman"/>
                <w:sz w:val="22"/>
                <w:lang w:eastAsia="ar-SA"/>
              </w:rPr>
              <w:t>-основные права, свободы и обязанности человека и гражданина;</w:t>
            </w:r>
          </w:p>
          <w:p w14:paraId="11D5FDA3" w14:textId="587A517F" w:rsidR="00A4645E" w:rsidRPr="00A4645E" w:rsidRDefault="00A4645E" w:rsidP="00A4645E">
            <w:pPr>
              <w:suppressAutoHyphens/>
              <w:spacing w:line="276" w:lineRule="auto"/>
              <w:ind w:firstLine="0"/>
              <w:rPr>
                <w:rFonts w:eastAsia="Times New Roman" w:cs="Times New Roman"/>
                <w:sz w:val="22"/>
                <w:lang w:eastAsia="ar-SA"/>
              </w:rPr>
            </w:pPr>
            <w:r w:rsidRPr="00A4645E">
              <w:rPr>
                <w:rFonts w:eastAsia="Times New Roman" w:cs="Times New Roman"/>
                <w:sz w:val="22"/>
                <w:lang w:eastAsia="ar-SA"/>
              </w:rPr>
              <w:t>-избирательную систему Российской Федерации;</w:t>
            </w:r>
          </w:p>
          <w:p w14:paraId="11E7B451" w14:textId="679564ED" w:rsidR="00955C52" w:rsidRPr="00A4645E" w:rsidRDefault="00A4645E" w:rsidP="00A4645E">
            <w:pPr>
              <w:spacing w:line="240" w:lineRule="auto"/>
              <w:ind w:firstLine="0"/>
              <w:rPr>
                <w:sz w:val="22"/>
              </w:rPr>
            </w:pPr>
            <w:r w:rsidRPr="00A4645E">
              <w:rPr>
                <w:rFonts w:eastAsia="Times New Roman" w:cs="Times New Roman"/>
                <w:sz w:val="22"/>
                <w:lang w:eastAsia="ar-SA"/>
              </w:rPr>
              <w:t>-систему органов государственной власти и местного самоуправления в Российской Федерации;</w:t>
            </w:r>
          </w:p>
        </w:tc>
      </w:tr>
    </w:tbl>
    <w:p w14:paraId="5D53AF3C" w14:textId="2CEE6D30" w:rsidR="002D0293" w:rsidRDefault="00B509C9" w:rsidP="00B509C9">
      <w:pPr>
        <w:pStyle w:val="1"/>
      </w:pPr>
      <w:bookmarkStart w:id="6" w:name="_Toc193985525"/>
      <w:bookmarkStart w:id="7" w:name="_Toc193985668"/>
      <w:bookmarkStart w:id="8" w:name="_Toc193985815"/>
      <w:r>
        <w:lastRenderedPageBreak/>
        <w:t>СТРУКТУРА И СОДЕРЖАНИЕ УЧЕБНОЙ ДИСЦИПЛИНЫ</w:t>
      </w:r>
      <w:bookmarkEnd w:id="6"/>
      <w:bookmarkEnd w:id="7"/>
      <w:bookmarkEnd w:id="8"/>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9"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3A6E02AE" w:rsidR="00C44FDB" w:rsidRPr="00C44FDB" w:rsidRDefault="00A4645E" w:rsidP="00C44FDB">
            <w:pPr>
              <w:spacing w:after="200" w:line="276" w:lineRule="auto"/>
              <w:ind w:firstLine="0"/>
              <w:jc w:val="center"/>
              <w:rPr>
                <w:rFonts w:eastAsia="Calibri" w:cs="Times New Roman"/>
                <w:szCs w:val="24"/>
              </w:rPr>
            </w:pPr>
            <w:r>
              <w:rPr>
                <w:rFonts w:eastAsia="Calibri" w:cs="Times New Roman"/>
                <w:szCs w:val="24"/>
              </w:rPr>
              <w:t>108</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7E74D3FF" w:rsidR="00C44FDB" w:rsidRPr="00EA30E7" w:rsidRDefault="00A4645E" w:rsidP="00C44FDB">
            <w:pPr>
              <w:spacing w:after="200" w:line="276" w:lineRule="auto"/>
              <w:ind w:firstLine="0"/>
              <w:jc w:val="center"/>
              <w:rPr>
                <w:rFonts w:eastAsia="Calibri" w:cs="Times New Roman"/>
                <w:szCs w:val="24"/>
                <w:lang w:val="en-US"/>
              </w:rPr>
            </w:pPr>
            <w:r>
              <w:rPr>
                <w:rFonts w:eastAsia="Calibri" w:cs="Times New Roman"/>
                <w:szCs w:val="24"/>
              </w:rPr>
              <w:t>10</w:t>
            </w:r>
            <w:r w:rsidR="00EA30E7">
              <w:rPr>
                <w:rFonts w:eastAsia="Calibri" w:cs="Times New Roman"/>
                <w:szCs w:val="24"/>
                <w:lang w:val="en-US"/>
              </w:rPr>
              <w:t>6</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938C9" w:rsidRDefault="00C44FDB" w:rsidP="00C44FDB">
            <w:pPr>
              <w:spacing w:after="200" w:line="276" w:lineRule="auto"/>
              <w:ind w:firstLine="0"/>
              <w:jc w:val="center"/>
              <w:rPr>
                <w:rFonts w:eastAsia="Calibri" w:cs="Times New Roman"/>
                <w:szCs w:val="24"/>
                <w:lang w:val="en-US"/>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66013F4B" w:rsidR="00C44FDB" w:rsidRPr="00C44FDB" w:rsidRDefault="00A4645E" w:rsidP="00C44FDB">
            <w:pPr>
              <w:spacing w:after="200" w:line="276" w:lineRule="auto"/>
              <w:ind w:firstLine="0"/>
              <w:jc w:val="center"/>
              <w:rPr>
                <w:rFonts w:eastAsia="Calibri" w:cs="Times New Roman"/>
                <w:szCs w:val="24"/>
              </w:rPr>
            </w:pPr>
            <w:r>
              <w:rPr>
                <w:rFonts w:eastAsia="Calibri" w:cs="Times New Roman"/>
                <w:szCs w:val="24"/>
              </w:rPr>
              <w:t>52</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0BFEE1DC" w:rsidR="00C44FDB" w:rsidRPr="00EA30E7" w:rsidRDefault="00A4645E" w:rsidP="00C44FDB">
            <w:pPr>
              <w:spacing w:after="200" w:line="276" w:lineRule="auto"/>
              <w:ind w:firstLine="0"/>
              <w:jc w:val="center"/>
              <w:rPr>
                <w:rFonts w:eastAsia="Calibri" w:cs="Times New Roman"/>
                <w:szCs w:val="24"/>
                <w:lang w:val="en-US"/>
              </w:rPr>
            </w:pPr>
            <w:r>
              <w:rPr>
                <w:rFonts w:eastAsia="Calibri" w:cs="Times New Roman"/>
                <w:szCs w:val="24"/>
              </w:rPr>
              <w:t>5</w:t>
            </w:r>
            <w:r w:rsidR="00EA30E7">
              <w:rPr>
                <w:rFonts w:eastAsia="Calibri" w:cs="Times New Roman"/>
                <w:szCs w:val="24"/>
                <w:lang w:val="en-US"/>
              </w:rPr>
              <w:t>4</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1B42A869" w:rsidR="00C44FDB" w:rsidRPr="00C44FDB" w:rsidRDefault="00A4645E"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307FAD8B" w:rsidR="00C44FDB" w:rsidRPr="00C44FDB" w:rsidRDefault="00C44FDB" w:rsidP="000B455E">
            <w:pPr>
              <w:spacing w:after="200" w:line="276" w:lineRule="auto"/>
              <w:ind w:firstLine="0"/>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 xml:space="preserve">дифференцированного </w:t>
            </w:r>
            <w:r w:rsidR="000B455E" w:rsidRPr="00C44FDB">
              <w:rPr>
                <w:rFonts w:eastAsia="Calibri" w:cs="Times New Roman"/>
                <w:b/>
                <w:bCs/>
                <w:szCs w:val="24"/>
              </w:rPr>
              <w:t>зачета</w:t>
            </w:r>
            <w:r w:rsidR="000B455E" w:rsidRPr="00C44FDB">
              <w:rPr>
                <w:rFonts w:eastAsia="Calibri" w:cs="Times New Roman"/>
                <w:szCs w:val="24"/>
              </w:rPr>
              <w:t xml:space="preserve"> (</w:t>
            </w:r>
            <w:r w:rsidR="000B455E">
              <w:rPr>
                <w:rFonts w:eastAsia="Calibri" w:cs="Times New Roman"/>
                <w:szCs w:val="24"/>
              </w:rPr>
              <w:t>комплексный с ОП.0</w:t>
            </w:r>
            <w:r w:rsidR="00E219E9">
              <w:rPr>
                <w:rFonts w:eastAsia="Calibri" w:cs="Times New Roman"/>
                <w:szCs w:val="24"/>
              </w:rPr>
              <w:t>3</w:t>
            </w:r>
            <w:r w:rsidR="000B455E">
              <w:rPr>
                <w:rFonts w:eastAsia="Calibri" w:cs="Times New Roman"/>
                <w:szCs w:val="24"/>
              </w:rPr>
              <w:t>)</w:t>
            </w:r>
          </w:p>
        </w:tc>
        <w:tc>
          <w:tcPr>
            <w:tcW w:w="1275" w:type="dxa"/>
          </w:tcPr>
          <w:p w14:paraId="7246A1F2" w14:textId="36319B2C" w:rsidR="00C44FDB" w:rsidRPr="00EA30E7" w:rsidRDefault="00EA30E7" w:rsidP="00C44FDB">
            <w:pPr>
              <w:spacing w:after="200" w:line="276" w:lineRule="auto"/>
              <w:ind w:firstLine="0"/>
              <w:jc w:val="center"/>
              <w:rPr>
                <w:rFonts w:eastAsia="Calibri" w:cs="Times New Roman"/>
                <w:szCs w:val="24"/>
                <w:lang w:val="en-US"/>
              </w:rPr>
            </w:pPr>
            <w:r>
              <w:rPr>
                <w:rFonts w:eastAsia="Calibri" w:cs="Times New Roman"/>
                <w:szCs w:val="24"/>
                <w:lang w:val="en-US"/>
              </w:rPr>
              <w:t>2</w:t>
            </w:r>
          </w:p>
        </w:tc>
      </w:tr>
      <w:bookmarkEnd w:id="9"/>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05331F1A" w14:textId="2E128684" w:rsidR="00C44FDB" w:rsidRDefault="00C44FDB" w:rsidP="00C938C9">
      <w:pPr>
        <w:pStyle w:val="2"/>
      </w:pPr>
      <w:r>
        <w:lastRenderedPageBreak/>
        <w:t>Тематический план и содержание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8582"/>
        <w:gridCol w:w="1447"/>
        <w:gridCol w:w="1843"/>
      </w:tblGrid>
      <w:tr w:rsidR="00C938C9" w:rsidRPr="00C938C9" w14:paraId="27325077" w14:textId="77777777" w:rsidTr="00765D26">
        <w:trPr>
          <w:trHeight w:val="20"/>
          <w:tblHeader/>
        </w:trPr>
        <w:tc>
          <w:tcPr>
            <w:tcW w:w="923" w:type="pct"/>
            <w:tcBorders>
              <w:top w:val="single" w:sz="4" w:space="0" w:color="auto"/>
              <w:left w:val="single" w:sz="4" w:space="0" w:color="auto"/>
              <w:bottom w:val="single" w:sz="4" w:space="0" w:color="auto"/>
              <w:right w:val="single" w:sz="4" w:space="0" w:color="auto"/>
            </w:tcBorders>
            <w:vAlign w:val="center"/>
            <w:hideMark/>
          </w:tcPr>
          <w:p w14:paraId="24ECF795" w14:textId="77777777" w:rsidR="00C938C9" w:rsidRPr="00C938C9" w:rsidRDefault="00C938C9" w:rsidP="00ED67C5">
            <w:pPr>
              <w:suppressAutoHyphens/>
              <w:spacing w:line="240" w:lineRule="auto"/>
              <w:ind w:firstLine="0"/>
              <w:jc w:val="center"/>
              <w:rPr>
                <w:rFonts w:eastAsia="Times New Roman" w:cs="Times New Roman"/>
                <w:b/>
                <w:bCs/>
                <w:sz w:val="22"/>
                <w:lang w:eastAsia="ar-SA"/>
              </w:rPr>
            </w:pPr>
            <w:r w:rsidRPr="00C938C9">
              <w:rPr>
                <w:rFonts w:eastAsia="Times New Roman" w:cs="Times New Roman"/>
                <w:b/>
                <w:bCs/>
                <w:sz w:val="22"/>
                <w:lang w:eastAsia="ar-SA"/>
              </w:rPr>
              <w:t>Наименование разделов и тем</w:t>
            </w:r>
          </w:p>
        </w:tc>
        <w:tc>
          <w:tcPr>
            <w:tcW w:w="2947" w:type="pct"/>
            <w:tcBorders>
              <w:top w:val="single" w:sz="4" w:space="0" w:color="auto"/>
              <w:left w:val="single" w:sz="4" w:space="0" w:color="auto"/>
              <w:bottom w:val="single" w:sz="4" w:space="0" w:color="auto"/>
              <w:right w:val="single" w:sz="4" w:space="0" w:color="auto"/>
            </w:tcBorders>
            <w:vAlign w:val="center"/>
            <w:hideMark/>
          </w:tcPr>
          <w:p w14:paraId="31E2CE5F" w14:textId="77777777" w:rsidR="00C938C9" w:rsidRPr="00C938C9" w:rsidRDefault="00C938C9" w:rsidP="00ED67C5">
            <w:pPr>
              <w:suppressAutoHyphens/>
              <w:spacing w:line="240" w:lineRule="auto"/>
              <w:ind w:firstLine="0"/>
              <w:jc w:val="center"/>
              <w:rPr>
                <w:rFonts w:eastAsia="Times New Roman" w:cs="Times New Roman"/>
                <w:b/>
                <w:bCs/>
                <w:sz w:val="22"/>
                <w:lang w:eastAsia="ar-SA"/>
              </w:rPr>
            </w:pPr>
            <w:r w:rsidRPr="00C938C9">
              <w:rPr>
                <w:rFonts w:eastAsia="Times New Roman" w:cs="Times New Roman"/>
                <w:b/>
                <w:bCs/>
                <w:sz w:val="22"/>
                <w:lang w:eastAsia="ar-SA"/>
              </w:rPr>
              <w:t>Содержание учебного материала и формы организации деятельности обучающихся</w:t>
            </w:r>
          </w:p>
        </w:tc>
        <w:tc>
          <w:tcPr>
            <w:tcW w:w="497" w:type="pct"/>
            <w:tcBorders>
              <w:top w:val="single" w:sz="4" w:space="0" w:color="auto"/>
              <w:left w:val="single" w:sz="4" w:space="0" w:color="auto"/>
              <w:bottom w:val="single" w:sz="4" w:space="0" w:color="auto"/>
              <w:right w:val="single" w:sz="4" w:space="0" w:color="auto"/>
            </w:tcBorders>
            <w:vAlign w:val="center"/>
            <w:hideMark/>
          </w:tcPr>
          <w:p w14:paraId="6513D1AD" w14:textId="77777777" w:rsidR="00C938C9" w:rsidRPr="00C938C9" w:rsidRDefault="00C938C9" w:rsidP="00ED67C5">
            <w:pPr>
              <w:suppressAutoHyphens/>
              <w:spacing w:line="240" w:lineRule="auto"/>
              <w:ind w:firstLine="0"/>
              <w:jc w:val="center"/>
              <w:rPr>
                <w:rFonts w:eastAsia="Times New Roman" w:cs="Times New Roman"/>
                <w:b/>
                <w:bCs/>
                <w:sz w:val="22"/>
                <w:lang w:eastAsia="ar-SA"/>
              </w:rPr>
            </w:pPr>
            <w:r w:rsidRPr="00C938C9">
              <w:rPr>
                <w:rFonts w:eastAsia="Times New Roman" w:cs="Times New Roman"/>
                <w:b/>
                <w:bCs/>
                <w:sz w:val="22"/>
                <w:lang w:eastAsia="ar-SA"/>
              </w:rPr>
              <w:t>Объем</w:t>
            </w:r>
            <w:r w:rsidRPr="00C938C9">
              <w:rPr>
                <w:rFonts w:eastAsia="Times New Roman" w:cs="Times New Roman"/>
                <w:b/>
                <w:bCs/>
                <w:sz w:val="22"/>
                <w:lang w:val="en-US" w:eastAsia="ar-SA"/>
              </w:rPr>
              <w:t xml:space="preserve"> </w:t>
            </w:r>
            <w:r w:rsidRPr="00C938C9">
              <w:rPr>
                <w:rFonts w:eastAsia="Times New Roman" w:cs="Times New Roman"/>
                <w:b/>
                <w:bCs/>
                <w:sz w:val="22"/>
                <w:lang w:eastAsia="ar-SA"/>
              </w:rPr>
              <w:t>часов</w:t>
            </w:r>
          </w:p>
        </w:tc>
        <w:tc>
          <w:tcPr>
            <w:tcW w:w="633" w:type="pct"/>
            <w:tcBorders>
              <w:top w:val="single" w:sz="4" w:space="0" w:color="auto"/>
              <w:left w:val="single" w:sz="4" w:space="0" w:color="auto"/>
              <w:bottom w:val="single" w:sz="4" w:space="0" w:color="auto"/>
              <w:right w:val="single" w:sz="4" w:space="0" w:color="auto"/>
            </w:tcBorders>
            <w:hideMark/>
          </w:tcPr>
          <w:p w14:paraId="445FB868" w14:textId="77777777" w:rsidR="00C938C9" w:rsidRPr="00C938C9" w:rsidRDefault="00C938C9" w:rsidP="00ED67C5">
            <w:pPr>
              <w:suppressAutoHyphens/>
              <w:spacing w:line="240" w:lineRule="auto"/>
              <w:ind w:firstLine="0"/>
              <w:jc w:val="center"/>
              <w:rPr>
                <w:rFonts w:eastAsia="Times New Roman" w:cs="Times New Roman"/>
                <w:b/>
                <w:bCs/>
                <w:sz w:val="22"/>
                <w:lang w:eastAsia="ar-SA"/>
              </w:rPr>
            </w:pPr>
            <w:r w:rsidRPr="00C938C9">
              <w:rPr>
                <w:rFonts w:eastAsia="Times New Roman" w:cs="Times New Roman"/>
                <w:b/>
                <w:bCs/>
                <w:sz w:val="22"/>
                <w:lang w:eastAsia="ar-SA"/>
              </w:rPr>
              <w:t>Коды компетенций</w:t>
            </w:r>
          </w:p>
        </w:tc>
      </w:tr>
      <w:tr w:rsidR="00C938C9" w:rsidRPr="00C938C9" w14:paraId="7FB5DE29" w14:textId="77777777" w:rsidTr="00765D26">
        <w:trPr>
          <w:trHeight w:val="20"/>
        </w:trPr>
        <w:tc>
          <w:tcPr>
            <w:tcW w:w="923" w:type="pct"/>
            <w:tcBorders>
              <w:top w:val="single" w:sz="4" w:space="0" w:color="auto"/>
              <w:left w:val="single" w:sz="4" w:space="0" w:color="auto"/>
              <w:bottom w:val="single" w:sz="4" w:space="0" w:color="auto"/>
              <w:right w:val="single" w:sz="4" w:space="0" w:color="auto"/>
            </w:tcBorders>
            <w:hideMark/>
          </w:tcPr>
          <w:p w14:paraId="5045A12C" w14:textId="77777777" w:rsidR="00C938C9" w:rsidRPr="00C938C9" w:rsidRDefault="00C938C9" w:rsidP="00ED67C5">
            <w:pPr>
              <w:suppressAutoHyphens/>
              <w:spacing w:line="240" w:lineRule="auto"/>
              <w:ind w:firstLine="0"/>
              <w:jc w:val="center"/>
              <w:rPr>
                <w:rFonts w:eastAsia="Times New Roman" w:cs="Times New Roman"/>
                <w:b/>
                <w:bCs/>
                <w:sz w:val="22"/>
                <w:lang w:eastAsia="ar-SA"/>
              </w:rPr>
            </w:pPr>
            <w:r w:rsidRPr="00C938C9">
              <w:rPr>
                <w:rFonts w:eastAsia="Times New Roman" w:cs="Times New Roman"/>
                <w:b/>
                <w:bCs/>
                <w:sz w:val="22"/>
                <w:lang w:eastAsia="ar-SA"/>
              </w:rPr>
              <w:t>1</w:t>
            </w:r>
          </w:p>
        </w:tc>
        <w:tc>
          <w:tcPr>
            <w:tcW w:w="2947" w:type="pct"/>
            <w:tcBorders>
              <w:top w:val="single" w:sz="4" w:space="0" w:color="auto"/>
              <w:left w:val="single" w:sz="4" w:space="0" w:color="auto"/>
              <w:bottom w:val="single" w:sz="4" w:space="0" w:color="auto"/>
              <w:right w:val="single" w:sz="4" w:space="0" w:color="auto"/>
            </w:tcBorders>
            <w:hideMark/>
          </w:tcPr>
          <w:p w14:paraId="1A44FAD1" w14:textId="77777777" w:rsidR="00C938C9" w:rsidRPr="00C938C9" w:rsidRDefault="00C938C9" w:rsidP="00ED67C5">
            <w:pPr>
              <w:suppressAutoHyphens/>
              <w:spacing w:line="240" w:lineRule="auto"/>
              <w:ind w:firstLine="0"/>
              <w:jc w:val="center"/>
              <w:rPr>
                <w:rFonts w:eastAsia="Times New Roman" w:cs="Times New Roman"/>
                <w:b/>
                <w:bCs/>
                <w:sz w:val="22"/>
                <w:lang w:eastAsia="ar-SA"/>
              </w:rPr>
            </w:pPr>
            <w:r w:rsidRPr="00C938C9">
              <w:rPr>
                <w:rFonts w:eastAsia="Times New Roman" w:cs="Times New Roman"/>
                <w:b/>
                <w:bCs/>
                <w:sz w:val="22"/>
                <w:lang w:eastAsia="ar-SA"/>
              </w:rPr>
              <w:t>2</w:t>
            </w:r>
          </w:p>
        </w:tc>
        <w:tc>
          <w:tcPr>
            <w:tcW w:w="497" w:type="pct"/>
            <w:tcBorders>
              <w:top w:val="single" w:sz="4" w:space="0" w:color="auto"/>
              <w:left w:val="single" w:sz="4" w:space="0" w:color="auto"/>
              <w:bottom w:val="single" w:sz="4" w:space="0" w:color="auto"/>
              <w:right w:val="single" w:sz="4" w:space="0" w:color="auto"/>
            </w:tcBorders>
            <w:vAlign w:val="center"/>
            <w:hideMark/>
          </w:tcPr>
          <w:p w14:paraId="6356D1A1" w14:textId="77777777" w:rsidR="00C938C9" w:rsidRPr="00C938C9" w:rsidRDefault="00C938C9" w:rsidP="00ED67C5">
            <w:pPr>
              <w:suppressAutoHyphens/>
              <w:spacing w:line="240" w:lineRule="auto"/>
              <w:ind w:firstLine="0"/>
              <w:jc w:val="center"/>
              <w:rPr>
                <w:rFonts w:eastAsia="Times New Roman" w:cs="Times New Roman"/>
                <w:b/>
                <w:bCs/>
                <w:sz w:val="22"/>
                <w:lang w:eastAsia="ar-SA"/>
              </w:rPr>
            </w:pPr>
            <w:r w:rsidRPr="00C938C9">
              <w:rPr>
                <w:rFonts w:eastAsia="Times New Roman" w:cs="Times New Roman"/>
                <w:b/>
                <w:bCs/>
                <w:sz w:val="22"/>
                <w:lang w:eastAsia="ar-SA"/>
              </w:rPr>
              <w:t>3</w:t>
            </w:r>
          </w:p>
        </w:tc>
        <w:tc>
          <w:tcPr>
            <w:tcW w:w="633" w:type="pct"/>
            <w:tcBorders>
              <w:top w:val="single" w:sz="4" w:space="0" w:color="auto"/>
              <w:left w:val="single" w:sz="4" w:space="0" w:color="auto"/>
              <w:bottom w:val="single" w:sz="4" w:space="0" w:color="auto"/>
              <w:right w:val="single" w:sz="4" w:space="0" w:color="auto"/>
            </w:tcBorders>
            <w:hideMark/>
          </w:tcPr>
          <w:p w14:paraId="14B5060D" w14:textId="77777777" w:rsidR="00C938C9" w:rsidRPr="00C938C9" w:rsidRDefault="00C938C9" w:rsidP="00ED67C5">
            <w:pPr>
              <w:suppressAutoHyphens/>
              <w:spacing w:line="240" w:lineRule="auto"/>
              <w:ind w:firstLine="0"/>
              <w:jc w:val="center"/>
              <w:rPr>
                <w:rFonts w:eastAsia="Times New Roman" w:cs="Times New Roman"/>
                <w:b/>
                <w:bCs/>
                <w:sz w:val="22"/>
                <w:lang w:eastAsia="ar-SA"/>
              </w:rPr>
            </w:pPr>
            <w:r w:rsidRPr="00C938C9">
              <w:rPr>
                <w:rFonts w:eastAsia="Times New Roman" w:cs="Times New Roman"/>
                <w:b/>
                <w:bCs/>
                <w:sz w:val="22"/>
                <w:lang w:eastAsia="ar-SA"/>
              </w:rPr>
              <w:t>4</w:t>
            </w:r>
          </w:p>
        </w:tc>
      </w:tr>
      <w:tr w:rsidR="00C938C9" w:rsidRPr="00C938C9" w14:paraId="53E03F3F" w14:textId="77777777" w:rsidTr="00C938C9">
        <w:trPr>
          <w:trHeight w:val="106"/>
        </w:trPr>
        <w:tc>
          <w:tcPr>
            <w:tcW w:w="3870" w:type="pct"/>
            <w:gridSpan w:val="2"/>
            <w:tcBorders>
              <w:top w:val="single" w:sz="4" w:space="0" w:color="auto"/>
              <w:left w:val="single" w:sz="4" w:space="0" w:color="auto"/>
              <w:bottom w:val="single" w:sz="4" w:space="0" w:color="auto"/>
              <w:right w:val="single" w:sz="4" w:space="0" w:color="auto"/>
            </w:tcBorders>
          </w:tcPr>
          <w:p w14:paraId="7F18C8FF"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Раздел 1. Конституционное право - ведущая отрасль права российской федерации</w:t>
            </w:r>
          </w:p>
        </w:tc>
        <w:tc>
          <w:tcPr>
            <w:tcW w:w="497" w:type="pct"/>
            <w:tcBorders>
              <w:top w:val="single" w:sz="4" w:space="0" w:color="auto"/>
              <w:left w:val="single" w:sz="4" w:space="0" w:color="auto"/>
              <w:bottom w:val="single" w:sz="4" w:space="0" w:color="auto"/>
              <w:right w:val="single" w:sz="4" w:space="0" w:color="auto"/>
            </w:tcBorders>
            <w:vAlign w:val="center"/>
            <w:hideMark/>
          </w:tcPr>
          <w:p w14:paraId="74E3D372" w14:textId="2A0B1E1E" w:rsidR="00C938C9" w:rsidRPr="00C938C9" w:rsidRDefault="00EA30E7" w:rsidP="00ED67C5">
            <w:pPr>
              <w:suppressAutoHyphens/>
              <w:spacing w:line="240" w:lineRule="auto"/>
              <w:ind w:firstLine="0"/>
              <w:jc w:val="center"/>
              <w:rPr>
                <w:rFonts w:eastAsia="Times New Roman" w:cs="Times New Roman"/>
                <w:b/>
                <w:bCs/>
                <w:sz w:val="22"/>
                <w:lang w:val="en-US" w:eastAsia="ar-SA"/>
              </w:rPr>
            </w:pPr>
            <w:r>
              <w:rPr>
                <w:rFonts w:eastAsia="Times New Roman" w:cs="Times New Roman"/>
                <w:b/>
                <w:bCs/>
                <w:sz w:val="22"/>
                <w:lang w:val="en-US" w:eastAsia="ar-SA"/>
              </w:rPr>
              <w:t>8</w:t>
            </w:r>
          </w:p>
        </w:tc>
        <w:tc>
          <w:tcPr>
            <w:tcW w:w="633" w:type="pct"/>
            <w:tcBorders>
              <w:top w:val="single" w:sz="4" w:space="0" w:color="auto"/>
              <w:left w:val="single" w:sz="4" w:space="0" w:color="auto"/>
              <w:bottom w:val="single" w:sz="4" w:space="0" w:color="auto"/>
              <w:right w:val="single" w:sz="4" w:space="0" w:color="auto"/>
            </w:tcBorders>
          </w:tcPr>
          <w:p w14:paraId="6333C382"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53056AAE" w14:textId="77777777" w:rsidTr="00765D26">
        <w:trPr>
          <w:trHeight w:val="70"/>
        </w:trPr>
        <w:tc>
          <w:tcPr>
            <w:tcW w:w="923" w:type="pct"/>
            <w:vMerge w:val="restart"/>
            <w:tcBorders>
              <w:top w:val="single" w:sz="4" w:space="0" w:color="auto"/>
              <w:left w:val="single" w:sz="4" w:space="0" w:color="auto"/>
              <w:bottom w:val="single" w:sz="4" w:space="0" w:color="auto"/>
              <w:right w:val="single" w:sz="4" w:space="0" w:color="auto"/>
            </w:tcBorders>
          </w:tcPr>
          <w:p w14:paraId="5CE738BD"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1.1</w:t>
            </w:r>
          </w:p>
          <w:p w14:paraId="2D78973C"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Конституционное право Российской Федерации – ведущая отрасль российского права</w:t>
            </w:r>
          </w:p>
          <w:p w14:paraId="064E93D8" w14:textId="77777777" w:rsidR="00C938C9" w:rsidRPr="00C938C9" w:rsidRDefault="00C938C9" w:rsidP="00ED67C5">
            <w:pPr>
              <w:suppressAutoHyphens/>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tcPr>
          <w:p w14:paraId="0F8A7E0B"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Содержание учебного материала</w:t>
            </w:r>
          </w:p>
        </w:tc>
        <w:tc>
          <w:tcPr>
            <w:tcW w:w="497" w:type="pct"/>
            <w:vMerge w:val="restart"/>
            <w:tcBorders>
              <w:top w:val="single" w:sz="4" w:space="0" w:color="auto"/>
              <w:left w:val="single" w:sz="4" w:space="0" w:color="auto"/>
              <w:right w:val="single" w:sz="4" w:space="0" w:color="auto"/>
            </w:tcBorders>
            <w:vAlign w:val="center"/>
          </w:tcPr>
          <w:p w14:paraId="4F1224CB" w14:textId="6A772D53"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4</w:t>
            </w:r>
          </w:p>
        </w:tc>
        <w:tc>
          <w:tcPr>
            <w:tcW w:w="633" w:type="pct"/>
            <w:vMerge w:val="restart"/>
            <w:tcBorders>
              <w:top w:val="single" w:sz="4" w:space="0" w:color="auto"/>
              <w:left w:val="single" w:sz="4" w:space="0" w:color="auto"/>
              <w:bottom w:val="single" w:sz="4" w:space="0" w:color="auto"/>
              <w:right w:val="single" w:sz="4" w:space="0" w:color="auto"/>
            </w:tcBorders>
            <w:hideMark/>
          </w:tcPr>
          <w:p w14:paraId="061A4D73"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3A19F61E"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11039F5D"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64904083" w14:textId="77777777" w:rsidTr="00765D26">
        <w:trPr>
          <w:trHeight w:val="20"/>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11DA8262"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6C8B608"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 xml:space="preserve">1. </w:t>
            </w:r>
            <w:r w:rsidRPr="00C938C9">
              <w:rPr>
                <w:rFonts w:eastAsia="Times New Roman" w:cs="Times New Roman"/>
                <w:bCs/>
                <w:sz w:val="22"/>
                <w:lang w:eastAsia="ar-SA"/>
              </w:rPr>
              <w:t>Конституционное право Российской Федерации - ведущая отрасль российского права. Понятие, предмет и метод конституционного права Российской Федерации как отрасли права.</w:t>
            </w:r>
          </w:p>
        </w:tc>
        <w:tc>
          <w:tcPr>
            <w:tcW w:w="497" w:type="pct"/>
            <w:vMerge/>
            <w:tcBorders>
              <w:left w:val="single" w:sz="4" w:space="0" w:color="auto"/>
              <w:right w:val="single" w:sz="4" w:space="0" w:color="auto"/>
            </w:tcBorders>
            <w:vAlign w:val="center"/>
          </w:tcPr>
          <w:p w14:paraId="5CFC0EDF"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top w:val="single" w:sz="4" w:space="0" w:color="auto"/>
              <w:left w:val="single" w:sz="4" w:space="0" w:color="auto"/>
              <w:bottom w:val="single" w:sz="4" w:space="0" w:color="auto"/>
              <w:right w:val="single" w:sz="4" w:space="0" w:color="auto"/>
            </w:tcBorders>
            <w:hideMark/>
          </w:tcPr>
          <w:p w14:paraId="4CD3632B"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2F8F187F" w14:textId="77777777" w:rsidTr="00765D26">
        <w:trPr>
          <w:trHeight w:val="423"/>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0D07BDE8"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7D0D185D"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2</w:t>
            </w:r>
            <w:r w:rsidRPr="00C938C9">
              <w:rPr>
                <w:rFonts w:eastAsia="Times New Roman" w:cs="Times New Roman"/>
                <w:b/>
                <w:bCs/>
                <w:i/>
                <w:sz w:val="22"/>
                <w:lang w:eastAsia="ar-SA"/>
              </w:rPr>
              <w:t>.</w:t>
            </w:r>
            <w:r w:rsidRPr="00C938C9">
              <w:rPr>
                <w:rFonts w:eastAsia="Times New Roman" w:cs="Times New Roman"/>
                <w:bCs/>
                <w:sz w:val="22"/>
                <w:lang w:eastAsia="ar-SA"/>
              </w:rPr>
              <w:t xml:space="preserve"> Конституционно-правовые нормы: понятие, особенности и виды. Конституционно-правовые институты. Система конституционного права Российской Федерации.</w:t>
            </w:r>
          </w:p>
        </w:tc>
        <w:tc>
          <w:tcPr>
            <w:tcW w:w="497" w:type="pct"/>
            <w:vMerge/>
            <w:tcBorders>
              <w:left w:val="single" w:sz="4" w:space="0" w:color="auto"/>
              <w:right w:val="single" w:sz="4" w:space="0" w:color="auto"/>
            </w:tcBorders>
            <w:vAlign w:val="center"/>
          </w:tcPr>
          <w:p w14:paraId="7A6C92A1"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top w:val="single" w:sz="4" w:space="0" w:color="auto"/>
              <w:left w:val="single" w:sz="4" w:space="0" w:color="auto"/>
              <w:bottom w:val="single" w:sz="4" w:space="0" w:color="auto"/>
              <w:right w:val="single" w:sz="4" w:space="0" w:color="auto"/>
            </w:tcBorders>
            <w:hideMark/>
          </w:tcPr>
          <w:p w14:paraId="32422B97"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1E4D484B" w14:textId="77777777" w:rsidTr="00765D26">
        <w:trPr>
          <w:trHeight w:val="240"/>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1FAB9568"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148F8562"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3. </w:t>
            </w:r>
            <w:r w:rsidRPr="00C938C9">
              <w:rPr>
                <w:rFonts w:eastAsia="Times New Roman" w:cs="Times New Roman"/>
                <w:bCs/>
                <w:sz w:val="22"/>
                <w:lang w:eastAsia="ar-SA"/>
              </w:rPr>
              <w:t>Конституционно-правовые отношения.</w:t>
            </w:r>
          </w:p>
        </w:tc>
        <w:tc>
          <w:tcPr>
            <w:tcW w:w="497" w:type="pct"/>
            <w:vMerge/>
            <w:tcBorders>
              <w:left w:val="single" w:sz="4" w:space="0" w:color="auto"/>
              <w:right w:val="single" w:sz="4" w:space="0" w:color="auto"/>
            </w:tcBorders>
            <w:vAlign w:val="center"/>
          </w:tcPr>
          <w:p w14:paraId="60FCC8D5"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top w:val="single" w:sz="4" w:space="0" w:color="auto"/>
              <w:left w:val="single" w:sz="4" w:space="0" w:color="auto"/>
              <w:bottom w:val="single" w:sz="4" w:space="0" w:color="auto"/>
              <w:right w:val="single" w:sz="4" w:space="0" w:color="auto"/>
            </w:tcBorders>
            <w:hideMark/>
          </w:tcPr>
          <w:p w14:paraId="5CB1711D"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40333ABF" w14:textId="77777777" w:rsidTr="00765D26">
        <w:trPr>
          <w:trHeight w:val="70"/>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15DB2829"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13A0683E"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4.</w:t>
            </w:r>
            <w:r w:rsidRPr="00C938C9">
              <w:rPr>
                <w:rFonts w:eastAsia="Times New Roman" w:cs="Times New Roman"/>
                <w:bCs/>
                <w:sz w:val="22"/>
                <w:lang w:eastAsia="ar-SA"/>
              </w:rPr>
              <w:t xml:space="preserve"> Источники конституционного права Российской Федерации.</w:t>
            </w:r>
          </w:p>
        </w:tc>
        <w:tc>
          <w:tcPr>
            <w:tcW w:w="497" w:type="pct"/>
            <w:vMerge/>
            <w:tcBorders>
              <w:left w:val="single" w:sz="4" w:space="0" w:color="auto"/>
              <w:right w:val="single" w:sz="4" w:space="0" w:color="auto"/>
            </w:tcBorders>
            <w:vAlign w:val="center"/>
          </w:tcPr>
          <w:p w14:paraId="0BCBC09C"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top w:val="single" w:sz="4" w:space="0" w:color="auto"/>
              <w:left w:val="single" w:sz="4" w:space="0" w:color="auto"/>
              <w:bottom w:val="single" w:sz="4" w:space="0" w:color="auto"/>
              <w:right w:val="single" w:sz="4" w:space="0" w:color="auto"/>
            </w:tcBorders>
            <w:hideMark/>
          </w:tcPr>
          <w:p w14:paraId="22A8C8FC"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1758C8F2" w14:textId="77777777" w:rsidTr="00765D26">
        <w:trPr>
          <w:trHeight w:val="70"/>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08618B01"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211E6222"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5.</w:t>
            </w:r>
            <w:r w:rsidRPr="00C938C9">
              <w:rPr>
                <w:rFonts w:eastAsia="Times New Roman" w:cs="Times New Roman"/>
                <w:bCs/>
                <w:sz w:val="22"/>
                <w:lang w:eastAsia="ar-SA"/>
              </w:rPr>
              <w:t xml:space="preserve"> Место конституционного права Российской Федерации в системе российского права.</w:t>
            </w:r>
          </w:p>
        </w:tc>
        <w:tc>
          <w:tcPr>
            <w:tcW w:w="497" w:type="pct"/>
            <w:vMerge/>
            <w:tcBorders>
              <w:left w:val="single" w:sz="4" w:space="0" w:color="auto"/>
              <w:bottom w:val="single" w:sz="4" w:space="0" w:color="auto"/>
              <w:right w:val="single" w:sz="4" w:space="0" w:color="auto"/>
            </w:tcBorders>
            <w:vAlign w:val="center"/>
          </w:tcPr>
          <w:p w14:paraId="25A771BE"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top w:val="single" w:sz="4" w:space="0" w:color="auto"/>
              <w:left w:val="single" w:sz="4" w:space="0" w:color="auto"/>
              <w:bottom w:val="single" w:sz="4" w:space="0" w:color="auto"/>
              <w:right w:val="single" w:sz="4" w:space="0" w:color="auto"/>
            </w:tcBorders>
            <w:hideMark/>
          </w:tcPr>
          <w:p w14:paraId="23C35320"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15D45A93" w14:textId="77777777" w:rsidTr="00765D26">
        <w:trPr>
          <w:trHeight w:val="255"/>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4421A8FB"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5A5C8072" w14:textId="77777777" w:rsidR="00C938C9" w:rsidRPr="00C938C9" w:rsidRDefault="00C938C9" w:rsidP="00ED67C5">
            <w:pPr>
              <w:suppressAutoHyphens/>
              <w:spacing w:line="240" w:lineRule="auto"/>
              <w:ind w:firstLine="0"/>
              <w:rPr>
                <w:rFonts w:eastAsia="Times New Roman" w:cs="Times New Roman"/>
                <w:b/>
                <w:i/>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29B87865" w14:textId="2150BF46" w:rsidR="00C938C9" w:rsidRPr="00C938C9" w:rsidRDefault="00EA30E7" w:rsidP="00ED67C5">
            <w:pPr>
              <w:suppressAutoHyphens/>
              <w:spacing w:line="240" w:lineRule="auto"/>
              <w:ind w:firstLine="0"/>
              <w:jc w:val="center"/>
              <w:rPr>
                <w:rFonts w:eastAsia="Times New Roman" w:cs="Times New Roman"/>
                <w:sz w:val="22"/>
                <w:lang w:val="en-US" w:eastAsia="ar-SA"/>
              </w:rPr>
            </w:pPr>
            <w:r>
              <w:rPr>
                <w:rFonts w:eastAsia="Times New Roman" w:cs="Times New Roman"/>
                <w:sz w:val="22"/>
                <w:lang w:val="en-US" w:eastAsia="ar-SA"/>
              </w:rPr>
              <w:t>4</w:t>
            </w:r>
          </w:p>
        </w:tc>
        <w:tc>
          <w:tcPr>
            <w:tcW w:w="633" w:type="pct"/>
            <w:vMerge/>
            <w:tcBorders>
              <w:top w:val="single" w:sz="4" w:space="0" w:color="auto"/>
              <w:left w:val="single" w:sz="4" w:space="0" w:color="auto"/>
              <w:bottom w:val="single" w:sz="4" w:space="0" w:color="auto"/>
              <w:right w:val="single" w:sz="4" w:space="0" w:color="auto"/>
            </w:tcBorders>
            <w:hideMark/>
          </w:tcPr>
          <w:p w14:paraId="24EF9282"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7F5EC55A" w14:textId="77777777" w:rsidTr="00ED67C5">
        <w:trPr>
          <w:trHeight w:val="464"/>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0EA3689C"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2DF0ECC8" w14:textId="77777777" w:rsidR="00C938C9" w:rsidRPr="00C938C9" w:rsidRDefault="00C938C9" w:rsidP="00ED67C5">
            <w:pPr>
              <w:suppressAutoHyphens/>
              <w:spacing w:line="240" w:lineRule="auto"/>
              <w:ind w:firstLine="0"/>
              <w:rPr>
                <w:rFonts w:eastAsia="Times New Roman" w:cs="Times New Roman"/>
                <w:sz w:val="22"/>
                <w:lang w:eastAsia="ar-SA"/>
              </w:rPr>
            </w:pPr>
            <w:r w:rsidRPr="00C938C9">
              <w:rPr>
                <w:rFonts w:eastAsia="Times New Roman" w:cs="Times New Roman"/>
                <w:b/>
                <w:sz w:val="22"/>
                <w:lang w:eastAsia="ar-SA"/>
              </w:rPr>
              <w:t xml:space="preserve">Практическое занятие № 1. </w:t>
            </w:r>
            <w:r w:rsidRPr="00C938C9">
              <w:rPr>
                <w:rFonts w:eastAsia="Times New Roman" w:cs="Times New Roman"/>
                <w:sz w:val="22"/>
                <w:lang w:eastAsia="ar-SA"/>
              </w:rPr>
              <w:t>Семинар по теме «Конституционное право Российской Федерации – ведущая отрасль российского права»</w:t>
            </w:r>
          </w:p>
        </w:tc>
        <w:tc>
          <w:tcPr>
            <w:tcW w:w="497" w:type="pct"/>
            <w:vMerge/>
            <w:tcBorders>
              <w:left w:val="single" w:sz="4" w:space="0" w:color="auto"/>
              <w:bottom w:val="single" w:sz="4" w:space="0" w:color="auto"/>
              <w:right w:val="single" w:sz="4" w:space="0" w:color="auto"/>
            </w:tcBorders>
            <w:vAlign w:val="center"/>
          </w:tcPr>
          <w:p w14:paraId="0EB892C5" w14:textId="77777777" w:rsidR="00C938C9" w:rsidRPr="00C938C9" w:rsidRDefault="00C938C9" w:rsidP="00ED67C5">
            <w:pPr>
              <w:suppressAutoHyphens/>
              <w:spacing w:line="240" w:lineRule="auto"/>
              <w:ind w:firstLine="0"/>
              <w:jc w:val="center"/>
              <w:rPr>
                <w:rFonts w:eastAsia="Times New Roman" w:cs="Times New Roman"/>
                <w:sz w:val="22"/>
                <w:lang w:eastAsia="ar-SA"/>
              </w:rPr>
            </w:pPr>
          </w:p>
        </w:tc>
        <w:tc>
          <w:tcPr>
            <w:tcW w:w="633" w:type="pct"/>
            <w:vMerge/>
            <w:tcBorders>
              <w:top w:val="single" w:sz="4" w:space="0" w:color="auto"/>
              <w:left w:val="single" w:sz="4" w:space="0" w:color="auto"/>
              <w:bottom w:val="single" w:sz="4" w:space="0" w:color="auto"/>
              <w:right w:val="single" w:sz="4" w:space="0" w:color="auto"/>
            </w:tcBorders>
            <w:hideMark/>
          </w:tcPr>
          <w:p w14:paraId="59E34870"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21833537" w14:textId="77777777" w:rsidTr="00765D26">
        <w:trPr>
          <w:trHeight w:val="106"/>
        </w:trPr>
        <w:tc>
          <w:tcPr>
            <w:tcW w:w="3870" w:type="pct"/>
            <w:gridSpan w:val="2"/>
            <w:tcBorders>
              <w:top w:val="single" w:sz="4" w:space="0" w:color="auto"/>
              <w:left w:val="single" w:sz="4" w:space="0" w:color="auto"/>
              <w:bottom w:val="single" w:sz="4" w:space="0" w:color="auto"/>
              <w:right w:val="single" w:sz="4" w:space="0" w:color="auto"/>
            </w:tcBorders>
          </w:tcPr>
          <w:p w14:paraId="71C617A3"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Раздел 2. Конституция российской федерации и ее развитие</w:t>
            </w:r>
          </w:p>
        </w:tc>
        <w:tc>
          <w:tcPr>
            <w:tcW w:w="497" w:type="pct"/>
            <w:tcBorders>
              <w:top w:val="single" w:sz="4" w:space="0" w:color="auto"/>
              <w:left w:val="single" w:sz="4" w:space="0" w:color="auto"/>
              <w:bottom w:val="single" w:sz="4" w:space="0" w:color="auto"/>
              <w:right w:val="single" w:sz="4" w:space="0" w:color="auto"/>
            </w:tcBorders>
            <w:vAlign w:val="center"/>
          </w:tcPr>
          <w:p w14:paraId="5785B17D" w14:textId="412E94FF" w:rsidR="00C938C9" w:rsidRPr="00C938C9" w:rsidRDefault="00765D26" w:rsidP="00ED67C5">
            <w:pPr>
              <w:suppressAutoHyphens/>
              <w:spacing w:line="240" w:lineRule="auto"/>
              <w:ind w:firstLine="0"/>
              <w:jc w:val="center"/>
              <w:rPr>
                <w:rFonts w:eastAsia="Times New Roman" w:cs="Times New Roman"/>
                <w:b/>
                <w:sz w:val="22"/>
                <w:lang w:val="en-US" w:eastAsia="ar-SA"/>
              </w:rPr>
            </w:pPr>
            <w:r w:rsidRPr="00ED67C5">
              <w:rPr>
                <w:rFonts w:eastAsia="Times New Roman" w:cs="Times New Roman"/>
                <w:b/>
                <w:sz w:val="22"/>
                <w:lang w:val="en-US" w:eastAsia="ar-SA"/>
              </w:rPr>
              <w:t>12</w:t>
            </w:r>
          </w:p>
        </w:tc>
        <w:tc>
          <w:tcPr>
            <w:tcW w:w="633" w:type="pct"/>
            <w:tcBorders>
              <w:top w:val="single" w:sz="4" w:space="0" w:color="auto"/>
              <w:left w:val="single" w:sz="4" w:space="0" w:color="auto"/>
              <w:bottom w:val="single" w:sz="4" w:space="0" w:color="auto"/>
              <w:right w:val="single" w:sz="4" w:space="0" w:color="auto"/>
            </w:tcBorders>
          </w:tcPr>
          <w:p w14:paraId="3EF6EA31" w14:textId="77777777" w:rsidR="00C938C9" w:rsidRPr="00C938C9" w:rsidRDefault="00C938C9" w:rsidP="00ED67C5">
            <w:pPr>
              <w:suppressAutoHyphens/>
              <w:spacing w:line="240" w:lineRule="auto"/>
              <w:ind w:firstLine="0"/>
              <w:jc w:val="center"/>
              <w:rPr>
                <w:rFonts w:eastAsia="Times New Roman" w:cs="Times New Roman"/>
                <w:sz w:val="22"/>
                <w:lang w:eastAsia="ar-SA"/>
              </w:rPr>
            </w:pPr>
          </w:p>
        </w:tc>
      </w:tr>
      <w:tr w:rsidR="00C938C9" w:rsidRPr="00C938C9" w14:paraId="4BFB99E1" w14:textId="77777777" w:rsidTr="00765D26">
        <w:trPr>
          <w:trHeight w:val="70"/>
        </w:trPr>
        <w:tc>
          <w:tcPr>
            <w:tcW w:w="923" w:type="pct"/>
            <w:vMerge w:val="restart"/>
            <w:tcBorders>
              <w:top w:val="single" w:sz="4" w:space="0" w:color="auto"/>
              <w:left w:val="single" w:sz="4" w:space="0" w:color="auto"/>
              <w:bottom w:val="single" w:sz="4" w:space="0" w:color="auto"/>
              <w:right w:val="single" w:sz="4" w:space="0" w:color="auto"/>
            </w:tcBorders>
            <w:hideMark/>
          </w:tcPr>
          <w:p w14:paraId="419D4989"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2.1</w:t>
            </w:r>
          </w:p>
          <w:p w14:paraId="4A1ADC58"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Конституция</w:t>
            </w:r>
          </w:p>
          <w:p w14:paraId="0383F211"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Российской Федерации -</w:t>
            </w:r>
          </w:p>
          <w:p w14:paraId="77EA1E56"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основной закон государства</w:t>
            </w:r>
          </w:p>
        </w:tc>
        <w:tc>
          <w:tcPr>
            <w:tcW w:w="2947" w:type="pct"/>
            <w:tcBorders>
              <w:top w:val="single" w:sz="4" w:space="0" w:color="auto"/>
              <w:left w:val="single" w:sz="4" w:space="0" w:color="auto"/>
              <w:bottom w:val="single" w:sz="4" w:space="0" w:color="auto"/>
              <w:right w:val="single" w:sz="4" w:space="0" w:color="auto"/>
            </w:tcBorders>
            <w:hideMark/>
          </w:tcPr>
          <w:p w14:paraId="6B9AB0DE"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Содержание учебного материала </w:t>
            </w:r>
          </w:p>
        </w:tc>
        <w:tc>
          <w:tcPr>
            <w:tcW w:w="497" w:type="pct"/>
            <w:vMerge w:val="restart"/>
            <w:tcBorders>
              <w:top w:val="single" w:sz="4" w:space="0" w:color="auto"/>
              <w:left w:val="single" w:sz="4" w:space="0" w:color="auto"/>
              <w:right w:val="single" w:sz="4" w:space="0" w:color="auto"/>
            </w:tcBorders>
            <w:vAlign w:val="center"/>
          </w:tcPr>
          <w:p w14:paraId="28801695" w14:textId="3316C8A3"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2</w:t>
            </w:r>
          </w:p>
        </w:tc>
        <w:tc>
          <w:tcPr>
            <w:tcW w:w="633" w:type="pct"/>
            <w:vMerge w:val="restart"/>
            <w:tcBorders>
              <w:top w:val="single" w:sz="4" w:space="0" w:color="auto"/>
              <w:left w:val="single" w:sz="4" w:space="0" w:color="auto"/>
              <w:bottom w:val="single" w:sz="4" w:space="0" w:color="auto"/>
              <w:right w:val="single" w:sz="4" w:space="0" w:color="auto"/>
            </w:tcBorders>
          </w:tcPr>
          <w:p w14:paraId="54EF1530"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730CC214"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4B7E6BD5" w14:textId="77777777" w:rsidR="00C938C9" w:rsidRPr="00C938C9" w:rsidRDefault="00C938C9" w:rsidP="00ED67C5">
            <w:pPr>
              <w:suppressAutoHyphens/>
              <w:spacing w:line="240" w:lineRule="auto"/>
              <w:ind w:firstLine="0"/>
              <w:jc w:val="center"/>
              <w:rPr>
                <w:rFonts w:eastAsia="Times New Roman" w:cs="Times New Roman"/>
                <w:sz w:val="22"/>
                <w:lang w:eastAsia="ar-SA"/>
              </w:rPr>
            </w:pPr>
          </w:p>
        </w:tc>
      </w:tr>
      <w:tr w:rsidR="00C938C9" w:rsidRPr="00C938C9" w14:paraId="50E1CB80" w14:textId="77777777" w:rsidTr="00765D26">
        <w:trPr>
          <w:trHeight w:val="20"/>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0E4B1BDE"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7278BFEE"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 xml:space="preserve">1. </w:t>
            </w:r>
            <w:r w:rsidRPr="00C938C9">
              <w:rPr>
                <w:rFonts w:eastAsia="Times New Roman" w:cs="Times New Roman"/>
                <w:bCs/>
                <w:sz w:val="22"/>
                <w:lang w:eastAsia="ar-SA"/>
              </w:rPr>
              <w:t>Понятие, сущность, функции конституции.</w:t>
            </w:r>
          </w:p>
        </w:tc>
        <w:tc>
          <w:tcPr>
            <w:tcW w:w="497" w:type="pct"/>
            <w:vMerge/>
            <w:tcBorders>
              <w:left w:val="single" w:sz="4" w:space="0" w:color="auto"/>
              <w:right w:val="single" w:sz="4" w:space="0" w:color="auto"/>
            </w:tcBorders>
            <w:vAlign w:val="center"/>
          </w:tcPr>
          <w:p w14:paraId="1D67F4B7"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3823CFA5" w14:textId="77777777" w:rsidR="00C938C9" w:rsidRPr="00C938C9" w:rsidRDefault="00C938C9" w:rsidP="00ED67C5">
            <w:pPr>
              <w:spacing w:line="240" w:lineRule="auto"/>
              <w:ind w:firstLine="0"/>
              <w:jc w:val="center"/>
              <w:rPr>
                <w:rFonts w:eastAsia="Times New Roman" w:cs="Times New Roman"/>
                <w:sz w:val="22"/>
                <w:lang w:eastAsia="ar-SA"/>
              </w:rPr>
            </w:pPr>
          </w:p>
        </w:tc>
      </w:tr>
      <w:tr w:rsidR="00C938C9" w:rsidRPr="00C938C9" w14:paraId="432E1F7B" w14:textId="77777777" w:rsidTr="00765D26">
        <w:trPr>
          <w:trHeight w:val="249"/>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0148D02F"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1675704"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2. </w:t>
            </w:r>
            <w:r w:rsidRPr="00C938C9">
              <w:rPr>
                <w:rFonts w:eastAsia="Times New Roman" w:cs="Times New Roman"/>
                <w:bCs/>
                <w:sz w:val="22"/>
                <w:lang w:eastAsia="ar-SA"/>
              </w:rPr>
              <w:t>Виды конституций.</w:t>
            </w:r>
          </w:p>
        </w:tc>
        <w:tc>
          <w:tcPr>
            <w:tcW w:w="497" w:type="pct"/>
            <w:vMerge/>
            <w:tcBorders>
              <w:left w:val="single" w:sz="4" w:space="0" w:color="auto"/>
              <w:right w:val="single" w:sz="4" w:space="0" w:color="auto"/>
            </w:tcBorders>
            <w:vAlign w:val="center"/>
          </w:tcPr>
          <w:p w14:paraId="54821A48"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1E371BB1" w14:textId="77777777" w:rsidR="00C938C9" w:rsidRPr="00C938C9" w:rsidRDefault="00C938C9" w:rsidP="00ED67C5">
            <w:pPr>
              <w:spacing w:line="240" w:lineRule="auto"/>
              <w:ind w:firstLine="0"/>
              <w:jc w:val="center"/>
              <w:rPr>
                <w:rFonts w:eastAsia="Times New Roman" w:cs="Times New Roman"/>
                <w:sz w:val="22"/>
                <w:lang w:eastAsia="ar-SA"/>
              </w:rPr>
            </w:pPr>
          </w:p>
        </w:tc>
      </w:tr>
      <w:tr w:rsidR="00C938C9" w:rsidRPr="00C938C9" w14:paraId="0CB769E4" w14:textId="77777777" w:rsidTr="00765D26">
        <w:trPr>
          <w:trHeight w:val="214"/>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5B7A84C7"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644B0FF"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3. </w:t>
            </w:r>
            <w:r w:rsidRPr="00C938C9">
              <w:rPr>
                <w:rFonts w:eastAsia="Times New Roman" w:cs="Times New Roman"/>
                <w:bCs/>
                <w:sz w:val="22"/>
                <w:lang w:eastAsia="ar-SA"/>
              </w:rPr>
              <w:t>Юридические свойства конституции.</w:t>
            </w:r>
          </w:p>
        </w:tc>
        <w:tc>
          <w:tcPr>
            <w:tcW w:w="497" w:type="pct"/>
            <w:vMerge/>
            <w:tcBorders>
              <w:left w:val="single" w:sz="4" w:space="0" w:color="auto"/>
              <w:right w:val="single" w:sz="4" w:space="0" w:color="auto"/>
            </w:tcBorders>
            <w:vAlign w:val="center"/>
          </w:tcPr>
          <w:p w14:paraId="1446CCEE"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7B3072F7" w14:textId="77777777" w:rsidR="00C938C9" w:rsidRPr="00C938C9" w:rsidRDefault="00C938C9" w:rsidP="00ED67C5">
            <w:pPr>
              <w:spacing w:line="240" w:lineRule="auto"/>
              <w:ind w:firstLine="0"/>
              <w:jc w:val="center"/>
              <w:rPr>
                <w:rFonts w:eastAsia="Times New Roman" w:cs="Times New Roman"/>
                <w:sz w:val="22"/>
                <w:lang w:eastAsia="ar-SA"/>
              </w:rPr>
            </w:pPr>
          </w:p>
        </w:tc>
      </w:tr>
      <w:tr w:rsidR="00C938C9" w:rsidRPr="00C938C9" w14:paraId="0068F9D7" w14:textId="77777777" w:rsidTr="00765D26">
        <w:trPr>
          <w:trHeight w:val="320"/>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7366028D"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2B7CDA4D"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4.</w:t>
            </w:r>
            <w:r w:rsidRPr="00C938C9">
              <w:rPr>
                <w:rFonts w:eastAsia="Times New Roman" w:cs="Times New Roman"/>
                <w:bCs/>
                <w:sz w:val="22"/>
                <w:lang w:eastAsia="ar-SA"/>
              </w:rPr>
              <w:t xml:space="preserve"> Порядок пересмотра Конституции Российской Федерации и принятия конституционных поправок. Толкование Конституции Российской Федерации.</w:t>
            </w:r>
          </w:p>
        </w:tc>
        <w:tc>
          <w:tcPr>
            <w:tcW w:w="497" w:type="pct"/>
            <w:vMerge/>
            <w:tcBorders>
              <w:left w:val="single" w:sz="4" w:space="0" w:color="auto"/>
              <w:right w:val="single" w:sz="4" w:space="0" w:color="auto"/>
            </w:tcBorders>
            <w:vAlign w:val="center"/>
          </w:tcPr>
          <w:p w14:paraId="6FCF9835"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0A0F1A19" w14:textId="77777777" w:rsidR="00C938C9" w:rsidRPr="00C938C9" w:rsidRDefault="00C938C9" w:rsidP="00ED67C5">
            <w:pPr>
              <w:spacing w:line="240" w:lineRule="auto"/>
              <w:ind w:firstLine="0"/>
              <w:jc w:val="center"/>
              <w:rPr>
                <w:rFonts w:eastAsia="Times New Roman" w:cs="Times New Roman"/>
                <w:sz w:val="22"/>
                <w:lang w:eastAsia="ar-SA"/>
              </w:rPr>
            </w:pPr>
          </w:p>
        </w:tc>
      </w:tr>
      <w:tr w:rsidR="00C938C9" w:rsidRPr="00C938C9" w14:paraId="74C435D3" w14:textId="77777777" w:rsidTr="00765D26">
        <w:trPr>
          <w:trHeight w:val="267"/>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56456EE4"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0BC0D1A"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5.</w:t>
            </w:r>
            <w:r w:rsidRPr="00C938C9">
              <w:rPr>
                <w:rFonts w:eastAsia="Times New Roman" w:cs="Times New Roman"/>
                <w:bCs/>
                <w:sz w:val="22"/>
                <w:lang w:eastAsia="ar-SA"/>
              </w:rPr>
              <w:t xml:space="preserve"> Реализация Конституции Российской Федераций.</w:t>
            </w:r>
          </w:p>
        </w:tc>
        <w:tc>
          <w:tcPr>
            <w:tcW w:w="497" w:type="pct"/>
            <w:vMerge/>
            <w:tcBorders>
              <w:left w:val="single" w:sz="4" w:space="0" w:color="auto"/>
              <w:right w:val="single" w:sz="4" w:space="0" w:color="auto"/>
            </w:tcBorders>
            <w:vAlign w:val="center"/>
          </w:tcPr>
          <w:p w14:paraId="094F725E"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47E34468" w14:textId="77777777" w:rsidR="00C938C9" w:rsidRPr="00C938C9" w:rsidRDefault="00C938C9" w:rsidP="00ED67C5">
            <w:pPr>
              <w:spacing w:line="240" w:lineRule="auto"/>
              <w:ind w:firstLine="0"/>
              <w:jc w:val="center"/>
              <w:rPr>
                <w:rFonts w:eastAsia="Times New Roman" w:cs="Times New Roman"/>
                <w:sz w:val="22"/>
                <w:lang w:eastAsia="ar-SA"/>
              </w:rPr>
            </w:pPr>
          </w:p>
        </w:tc>
      </w:tr>
      <w:tr w:rsidR="00C938C9" w:rsidRPr="00C938C9" w14:paraId="528985AC" w14:textId="77777777" w:rsidTr="00765D26">
        <w:trPr>
          <w:trHeight w:val="533"/>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2651DD02"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2D986B39"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6.</w:t>
            </w:r>
            <w:r w:rsidRPr="00C938C9">
              <w:rPr>
                <w:rFonts w:eastAsia="Times New Roman" w:cs="Times New Roman"/>
                <w:bCs/>
                <w:sz w:val="22"/>
                <w:lang w:eastAsia="ar-SA"/>
              </w:rPr>
              <w:t xml:space="preserve"> Охрана Конституции Российской Федерации. Роль Конституционного Суда Российской Федерации в охране Конституции Российской Федерации.</w:t>
            </w:r>
          </w:p>
        </w:tc>
        <w:tc>
          <w:tcPr>
            <w:tcW w:w="497" w:type="pct"/>
            <w:vMerge/>
            <w:tcBorders>
              <w:left w:val="single" w:sz="4" w:space="0" w:color="auto"/>
              <w:bottom w:val="single" w:sz="4" w:space="0" w:color="auto"/>
              <w:right w:val="single" w:sz="4" w:space="0" w:color="auto"/>
            </w:tcBorders>
            <w:vAlign w:val="center"/>
          </w:tcPr>
          <w:p w14:paraId="4B5626D9"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431D3510" w14:textId="77777777" w:rsidR="00C938C9" w:rsidRPr="00C938C9" w:rsidRDefault="00C938C9" w:rsidP="00ED67C5">
            <w:pPr>
              <w:spacing w:line="240" w:lineRule="auto"/>
              <w:ind w:firstLine="0"/>
              <w:jc w:val="center"/>
              <w:rPr>
                <w:rFonts w:eastAsia="Times New Roman" w:cs="Times New Roman"/>
                <w:sz w:val="22"/>
                <w:lang w:eastAsia="ar-SA"/>
              </w:rPr>
            </w:pPr>
          </w:p>
        </w:tc>
      </w:tr>
      <w:tr w:rsidR="00C938C9" w:rsidRPr="00C938C9" w14:paraId="0E20028F" w14:textId="77777777" w:rsidTr="00765D26">
        <w:trPr>
          <w:trHeight w:val="20"/>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00D9EFAE"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3CC91AB"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19FD3473" w14:textId="7B1331F1"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4</w:t>
            </w:r>
          </w:p>
        </w:tc>
        <w:tc>
          <w:tcPr>
            <w:tcW w:w="633" w:type="pct"/>
            <w:vMerge/>
            <w:tcBorders>
              <w:left w:val="single" w:sz="4" w:space="0" w:color="auto"/>
              <w:right w:val="single" w:sz="4" w:space="0" w:color="auto"/>
            </w:tcBorders>
          </w:tcPr>
          <w:p w14:paraId="21D1F13A"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5226B760" w14:textId="77777777" w:rsidTr="00765D26">
        <w:trPr>
          <w:trHeight w:val="253"/>
        </w:trPr>
        <w:tc>
          <w:tcPr>
            <w:tcW w:w="923" w:type="pct"/>
            <w:vMerge/>
            <w:tcBorders>
              <w:top w:val="single" w:sz="4" w:space="0" w:color="auto"/>
              <w:left w:val="single" w:sz="4" w:space="0" w:color="auto"/>
              <w:bottom w:val="single" w:sz="4" w:space="0" w:color="auto"/>
              <w:right w:val="single" w:sz="4" w:space="0" w:color="auto"/>
            </w:tcBorders>
            <w:vAlign w:val="center"/>
            <w:hideMark/>
          </w:tcPr>
          <w:p w14:paraId="7D0EDC2C"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right w:val="single" w:sz="4" w:space="0" w:color="auto"/>
            </w:tcBorders>
            <w:hideMark/>
          </w:tcPr>
          <w:p w14:paraId="3E2174FA"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Практическое занятие № 2. </w:t>
            </w:r>
            <w:r w:rsidRPr="00C938C9">
              <w:rPr>
                <w:rFonts w:eastAsia="Times New Roman" w:cs="Times New Roman"/>
                <w:bCs/>
                <w:sz w:val="22"/>
                <w:lang w:eastAsia="ar-SA"/>
              </w:rPr>
              <w:t>Семинар по теме «Сущность и юридические свойства Конституции Российской Федерации»</w:t>
            </w:r>
          </w:p>
        </w:tc>
        <w:tc>
          <w:tcPr>
            <w:tcW w:w="497" w:type="pct"/>
            <w:vMerge/>
            <w:tcBorders>
              <w:left w:val="single" w:sz="4" w:space="0" w:color="auto"/>
              <w:right w:val="single" w:sz="4" w:space="0" w:color="auto"/>
            </w:tcBorders>
            <w:vAlign w:val="center"/>
          </w:tcPr>
          <w:p w14:paraId="2491715D"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tcPr>
          <w:p w14:paraId="7AB6CEC1"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12A8969E" w14:textId="77777777" w:rsidTr="00765D26">
        <w:trPr>
          <w:trHeight w:val="20"/>
        </w:trPr>
        <w:tc>
          <w:tcPr>
            <w:tcW w:w="923" w:type="pct"/>
            <w:vMerge w:val="restart"/>
            <w:tcBorders>
              <w:top w:val="single" w:sz="4" w:space="0" w:color="auto"/>
              <w:left w:val="single" w:sz="4" w:space="0" w:color="auto"/>
              <w:right w:val="single" w:sz="4" w:space="0" w:color="auto"/>
            </w:tcBorders>
            <w:hideMark/>
          </w:tcPr>
          <w:p w14:paraId="3255C20E"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2.2</w:t>
            </w:r>
          </w:p>
          <w:p w14:paraId="1F02674F"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Развитие конституционного</w:t>
            </w:r>
          </w:p>
          <w:p w14:paraId="3A41FB78"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lastRenderedPageBreak/>
              <w:t>законодательства в России</w:t>
            </w:r>
          </w:p>
        </w:tc>
        <w:tc>
          <w:tcPr>
            <w:tcW w:w="2947" w:type="pct"/>
            <w:tcBorders>
              <w:top w:val="single" w:sz="4" w:space="0" w:color="auto"/>
              <w:left w:val="single" w:sz="4" w:space="0" w:color="auto"/>
              <w:bottom w:val="single" w:sz="4" w:space="0" w:color="auto"/>
              <w:right w:val="single" w:sz="4" w:space="0" w:color="auto"/>
            </w:tcBorders>
            <w:hideMark/>
          </w:tcPr>
          <w:p w14:paraId="10590629"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lastRenderedPageBreak/>
              <w:t xml:space="preserve">Содержание учебного материала </w:t>
            </w:r>
          </w:p>
        </w:tc>
        <w:tc>
          <w:tcPr>
            <w:tcW w:w="497" w:type="pct"/>
            <w:vMerge w:val="restart"/>
            <w:tcBorders>
              <w:top w:val="single" w:sz="4" w:space="0" w:color="auto"/>
              <w:left w:val="single" w:sz="4" w:space="0" w:color="auto"/>
              <w:right w:val="single" w:sz="4" w:space="0" w:color="auto"/>
            </w:tcBorders>
            <w:vAlign w:val="center"/>
          </w:tcPr>
          <w:p w14:paraId="424E0506" w14:textId="2A6FF000"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2</w:t>
            </w:r>
          </w:p>
        </w:tc>
        <w:tc>
          <w:tcPr>
            <w:tcW w:w="633" w:type="pct"/>
            <w:vMerge w:val="restart"/>
            <w:tcBorders>
              <w:top w:val="single" w:sz="4" w:space="0" w:color="auto"/>
              <w:left w:val="single" w:sz="4" w:space="0" w:color="auto"/>
              <w:bottom w:val="single" w:sz="4" w:space="0" w:color="auto"/>
              <w:right w:val="single" w:sz="4" w:space="0" w:color="auto"/>
            </w:tcBorders>
          </w:tcPr>
          <w:p w14:paraId="46237E83"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5AB93E6E"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lastRenderedPageBreak/>
              <w:t>ПК 1.1, ПК 1.2</w:t>
            </w:r>
          </w:p>
          <w:p w14:paraId="0F9CEFCF"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10E07895" w14:textId="77777777" w:rsidTr="00765D26">
        <w:trPr>
          <w:trHeight w:val="20"/>
        </w:trPr>
        <w:tc>
          <w:tcPr>
            <w:tcW w:w="923" w:type="pct"/>
            <w:vMerge/>
            <w:tcBorders>
              <w:left w:val="single" w:sz="4" w:space="0" w:color="auto"/>
              <w:right w:val="single" w:sz="4" w:space="0" w:color="auto"/>
            </w:tcBorders>
            <w:vAlign w:val="center"/>
            <w:hideMark/>
          </w:tcPr>
          <w:p w14:paraId="68A6EAA3"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68454BE"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1. Основные этапы развития Конституций СССР и России. Документы конституционного значения, принятые до октября 1917 года. Конституция РСФСР 1918 года. Конституция </w:t>
            </w:r>
            <w:r w:rsidRPr="00C938C9">
              <w:rPr>
                <w:rFonts w:eastAsia="Times New Roman" w:cs="Times New Roman"/>
                <w:bCs/>
                <w:sz w:val="22"/>
                <w:lang w:eastAsia="ar-SA"/>
              </w:rPr>
              <w:lastRenderedPageBreak/>
              <w:t>СССР 1924 года и Конституция РСФСР 1925 года. Конституция СССР 1936 года и Конституция РСФСР 1937 года. Конституция СССР 1977 года и Конституция РСФСР 1978 года.</w:t>
            </w:r>
          </w:p>
        </w:tc>
        <w:tc>
          <w:tcPr>
            <w:tcW w:w="497" w:type="pct"/>
            <w:vMerge/>
            <w:tcBorders>
              <w:left w:val="single" w:sz="4" w:space="0" w:color="auto"/>
              <w:right w:val="single" w:sz="4" w:space="0" w:color="auto"/>
            </w:tcBorders>
            <w:vAlign w:val="center"/>
          </w:tcPr>
          <w:p w14:paraId="7DB3DB94"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77FBC5CE"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4461A8F7" w14:textId="77777777" w:rsidTr="00765D26">
        <w:trPr>
          <w:trHeight w:val="20"/>
        </w:trPr>
        <w:tc>
          <w:tcPr>
            <w:tcW w:w="923" w:type="pct"/>
            <w:vMerge/>
            <w:tcBorders>
              <w:left w:val="single" w:sz="4" w:space="0" w:color="auto"/>
              <w:right w:val="single" w:sz="4" w:space="0" w:color="auto"/>
            </w:tcBorders>
            <w:vAlign w:val="center"/>
            <w:hideMark/>
          </w:tcPr>
          <w:p w14:paraId="0E7EB2A4"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2D97EE22"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2. Конституционная реформа в Российской Федерации.</w:t>
            </w:r>
          </w:p>
        </w:tc>
        <w:tc>
          <w:tcPr>
            <w:tcW w:w="497" w:type="pct"/>
            <w:vMerge/>
            <w:tcBorders>
              <w:left w:val="single" w:sz="4" w:space="0" w:color="auto"/>
              <w:right w:val="single" w:sz="4" w:space="0" w:color="auto"/>
            </w:tcBorders>
            <w:vAlign w:val="center"/>
          </w:tcPr>
          <w:p w14:paraId="38975CCD"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21D00522"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05FA9602" w14:textId="77777777" w:rsidTr="00765D26">
        <w:trPr>
          <w:trHeight w:val="20"/>
        </w:trPr>
        <w:tc>
          <w:tcPr>
            <w:tcW w:w="923" w:type="pct"/>
            <w:vMerge/>
            <w:tcBorders>
              <w:left w:val="single" w:sz="4" w:space="0" w:color="auto"/>
              <w:right w:val="single" w:sz="4" w:space="0" w:color="auto"/>
            </w:tcBorders>
            <w:vAlign w:val="center"/>
            <w:hideMark/>
          </w:tcPr>
          <w:p w14:paraId="719BEDBC"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5FC359E"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3. Основные черты Конституции Российской Федерации 1993 года.</w:t>
            </w:r>
          </w:p>
        </w:tc>
        <w:tc>
          <w:tcPr>
            <w:tcW w:w="497" w:type="pct"/>
            <w:vMerge/>
            <w:tcBorders>
              <w:left w:val="single" w:sz="4" w:space="0" w:color="auto"/>
              <w:bottom w:val="single" w:sz="4" w:space="0" w:color="auto"/>
              <w:right w:val="single" w:sz="4" w:space="0" w:color="auto"/>
            </w:tcBorders>
            <w:vAlign w:val="center"/>
          </w:tcPr>
          <w:p w14:paraId="37A1ACAA"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5069CD6C"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42412378" w14:textId="77777777" w:rsidTr="00765D26">
        <w:trPr>
          <w:trHeight w:val="20"/>
        </w:trPr>
        <w:tc>
          <w:tcPr>
            <w:tcW w:w="923" w:type="pct"/>
            <w:vMerge/>
            <w:tcBorders>
              <w:left w:val="single" w:sz="4" w:space="0" w:color="auto"/>
              <w:right w:val="single" w:sz="4" w:space="0" w:color="auto"/>
            </w:tcBorders>
            <w:vAlign w:val="center"/>
            <w:hideMark/>
          </w:tcPr>
          <w:p w14:paraId="7959822C"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79E3BBB4"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30A4F3FC" w14:textId="2356F6CF"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4</w:t>
            </w:r>
          </w:p>
        </w:tc>
        <w:tc>
          <w:tcPr>
            <w:tcW w:w="633" w:type="pct"/>
            <w:vMerge/>
            <w:tcBorders>
              <w:left w:val="single" w:sz="4" w:space="0" w:color="auto"/>
              <w:right w:val="single" w:sz="4" w:space="0" w:color="auto"/>
            </w:tcBorders>
          </w:tcPr>
          <w:p w14:paraId="4330CD4F"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6BA19657" w14:textId="77777777" w:rsidTr="00765D26">
        <w:trPr>
          <w:trHeight w:val="255"/>
        </w:trPr>
        <w:tc>
          <w:tcPr>
            <w:tcW w:w="923" w:type="pct"/>
            <w:vMerge/>
            <w:tcBorders>
              <w:left w:val="single" w:sz="4" w:space="0" w:color="auto"/>
              <w:bottom w:val="single" w:sz="4" w:space="0" w:color="auto"/>
              <w:right w:val="single" w:sz="4" w:space="0" w:color="auto"/>
            </w:tcBorders>
            <w:vAlign w:val="center"/>
            <w:hideMark/>
          </w:tcPr>
          <w:p w14:paraId="57FA8F47"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2578B15"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Практическое занятие №3. </w:t>
            </w:r>
            <w:r w:rsidRPr="00C938C9">
              <w:rPr>
                <w:rFonts w:eastAsia="Times New Roman" w:cs="Times New Roman"/>
                <w:bCs/>
                <w:sz w:val="22"/>
                <w:lang w:eastAsia="ar-SA"/>
              </w:rPr>
              <w:t>Семинар по теме «Развитие конституционного законодательства в России»</w:t>
            </w:r>
          </w:p>
        </w:tc>
        <w:tc>
          <w:tcPr>
            <w:tcW w:w="497" w:type="pct"/>
            <w:vMerge/>
            <w:tcBorders>
              <w:left w:val="single" w:sz="4" w:space="0" w:color="auto"/>
              <w:bottom w:val="single" w:sz="4" w:space="0" w:color="auto"/>
              <w:right w:val="single" w:sz="4" w:space="0" w:color="auto"/>
            </w:tcBorders>
            <w:vAlign w:val="center"/>
          </w:tcPr>
          <w:p w14:paraId="337F7ADF"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bottom w:val="single" w:sz="4" w:space="0" w:color="auto"/>
              <w:right w:val="single" w:sz="4" w:space="0" w:color="auto"/>
            </w:tcBorders>
          </w:tcPr>
          <w:p w14:paraId="3C999979"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0A7BDA8E" w14:textId="77777777" w:rsidTr="00765D26">
        <w:trPr>
          <w:trHeight w:val="20"/>
        </w:trPr>
        <w:tc>
          <w:tcPr>
            <w:tcW w:w="3870" w:type="pct"/>
            <w:gridSpan w:val="2"/>
            <w:tcBorders>
              <w:top w:val="single" w:sz="4" w:space="0" w:color="auto"/>
              <w:left w:val="single" w:sz="4" w:space="0" w:color="auto"/>
              <w:bottom w:val="single" w:sz="4" w:space="0" w:color="auto"/>
              <w:right w:val="single" w:sz="4" w:space="0" w:color="auto"/>
            </w:tcBorders>
            <w:hideMark/>
          </w:tcPr>
          <w:p w14:paraId="31116A36"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Раздел 3. Понятие основ конституционного строя российской федерации</w:t>
            </w:r>
          </w:p>
        </w:tc>
        <w:tc>
          <w:tcPr>
            <w:tcW w:w="497" w:type="pct"/>
            <w:tcBorders>
              <w:top w:val="single" w:sz="4" w:space="0" w:color="auto"/>
              <w:left w:val="single" w:sz="4" w:space="0" w:color="auto"/>
              <w:bottom w:val="single" w:sz="4" w:space="0" w:color="auto"/>
              <w:right w:val="single" w:sz="4" w:space="0" w:color="auto"/>
            </w:tcBorders>
            <w:vAlign w:val="center"/>
          </w:tcPr>
          <w:p w14:paraId="042474F5" w14:textId="77FAF173" w:rsidR="00C938C9" w:rsidRPr="00C938C9" w:rsidRDefault="00765D26" w:rsidP="00ED67C5">
            <w:pPr>
              <w:suppressAutoHyphens/>
              <w:spacing w:line="240" w:lineRule="auto"/>
              <w:ind w:firstLine="0"/>
              <w:jc w:val="center"/>
              <w:rPr>
                <w:rFonts w:eastAsia="Times New Roman" w:cs="Times New Roman"/>
                <w:b/>
                <w:bCs/>
                <w:sz w:val="22"/>
                <w:lang w:val="en-US" w:eastAsia="ar-SA"/>
              </w:rPr>
            </w:pPr>
            <w:r w:rsidRPr="00ED67C5">
              <w:rPr>
                <w:rFonts w:eastAsia="Times New Roman" w:cs="Times New Roman"/>
                <w:b/>
                <w:bCs/>
                <w:sz w:val="22"/>
                <w:lang w:val="en-US" w:eastAsia="ar-SA"/>
              </w:rPr>
              <w:t>18</w:t>
            </w:r>
          </w:p>
        </w:tc>
        <w:tc>
          <w:tcPr>
            <w:tcW w:w="633" w:type="pct"/>
            <w:tcBorders>
              <w:top w:val="single" w:sz="4" w:space="0" w:color="auto"/>
              <w:left w:val="single" w:sz="4" w:space="0" w:color="auto"/>
              <w:bottom w:val="single" w:sz="4" w:space="0" w:color="auto"/>
              <w:right w:val="single" w:sz="4" w:space="0" w:color="auto"/>
            </w:tcBorders>
            <w:hideMark/>
          </w:tcPr>
          <w:p w14:paraId="05A79E98"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149F4212" w14:textId="77777777" w:rsidTr="00765D26">
        <w:trPr>
          <w:trHeight w:val="20"/>
        </w:trPr>
        <w:tc>
          <w:tcPr>
            <w:tcW w:w="923" w:type="pct"/>
            <w:vMerge w:val="restart"/>
            <w:tcBorders>
              <w:top w:val="single" w:sz="4" w:space="0" w:color="auto"/>
              <w:left w:val="single" w:sz="4" w:space="0" w:color="auto"/>
              <w:right w:val="single" w:sz="4" w:space="0" w:color="auto"/>
            </w:tcBorders>
            <w:hideMark/>
          </w:tcPr>
          <w:p w14:paraId="4C7C28F1"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3.1</w:t>
            </w:r>
          </w:p>
          <w:p w14:paraId="523B7799"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Понятие основ конституционного</w:t>
            </w:r>
          </w:p>
          <w:p w14:paraId="4E67FE73"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строя</w:t>
            </w:r>
          </w:p>
          <w:p w14:paraId="069961C4"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Российской</w:t>
            </w:r>
          </w:p>
          <w:p w14:paraId="45484377"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Федерации</w:t>
            </w:r>
          </w:p>
        </w:tc>
        <w:tc>
          <w:tcPr>
            <w:tcW w:w="2947" w:type="pct"/>
            <w:tcBorders>
              <w:top w:val="single" w:sz="4" w:space="0" w:color="auto"/>
              <w:left w:val="single" w:sz="4" w:space="0" w:color="auto"/>
              <w:bottom w:val="single" w:sz="4" w:space="0" w:color="auto"/>
              <w:right w:val="single" w:sz="4" w:space="0" w:color="auto"/>
            </w:tcBorders>
            <w:hideMark/>
          </w:tcPr>
          <w:p w14:paraId="00510CF8"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Содержание учебного материала </w:t>
            </w:r>
          </w:p>
        </w:tc>
        <w:tc>
          <w:tcPr>
            <w:tcW w:w="497" w:type="pct"/>
            <w:vMerge w:val="restart"/>
            <w:tcBorders>
              <w:top w:val="single" w:sz="4" w:space="0" w:color="auto"/>
              <w:left w:val="single" w:sz="4" w:space="0" w:color="auto"/>
              <w:right w:val="single" w:sz="4" w:space="0" w:color="auto"/>
            </w:tcBorders>
            <w:vAlign w:val="center"/>
          </w:tcPr>
          <w:p w14:paraId="406B2650" w14:textId="710DD14B"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4</w:t>
            </w:r>
          </w:p>
        </w:tc>
        <w:tc>
          <w:tcPr>
            <w:tcW w:w="633" w:type="pct"/>
            <w:vMerge w:val="restart"/>
            <w:tcBorders>
              <w:top w:val="single" w:sz="4" w:space="0" w:color="auto"/>
              <w:left w:val="single" w:sz="4" w:space="0" w:color="auto"/>
              <w:bottom w:val="single" w:sz="4" w:space="0" w:color="auto"/>
              <w:right w:val="single" w:sz="4" w:space="0" w:color="auto"/>
            </w:tcBorders>
            <w:hideMark/>
          </w:tcPr>
          <w:p w14:paraId="69A9A8F2"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2CC34AFE"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5B20CE82"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41878C05" w14:textId="77777777" w:rsidTr="00765D26">
        <w:trPr>
          <w:trHeight w:val="20"/>
        </w:trPr>
        <w:tc>
          <w:tcPr>
            <w:tcW w:w="923" w:type="pct"/>
            <w:vMerge/>
            <w:tcBorders>
              <w:left w:val="single" w:sz="4" w:space="0" w:color="auto"/>
              <w:right w:val="single" w:sz="4" w:space="0" w:color="auto"/>
            </w:tcBorders>
            <w:vAlign w:val="center"/>
            <w:hideMark/>
          </w:tcPr>
          <w:p w14:paraId="3CB67525"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3EB8E6A8"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 Понятие и содержание основ конституционного строя Российской Федерации. Гуманистические основы конституционного строя.</w:t>
            </w:r>
          </w:p>
        </w:tc>
        <w:tc>
          <w:tcPr>
            <w:tcW w:w="497" w:type="pct"/>
            <w:vMerge/>
            <w:tcBorders>
              <w:left w:val="single" w:sz="4" w:space="0" w:color="auto"/>
              <w:right w:val="single" w:sz="4" w:space="0" w:color="auto"/>
            </w:tcBorders>
            <w:vAlign w:val="center"/>
          </w:tcPr>
          <w:p w14:paraId="5675892E"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761C94DB"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2A1C8BF0" w14:textId="77777777" w:rsidTr="00765D26">
        <w:trPr>
          <w:trHeight w:val="20"/>
        </w:trPr>
        <w:tc>
          <w:tcPr>
            <w:tcW w:w="923" w:type="pct"/>
            <w:vMerge/>
            <w:tcBorders>
              <w:left w:val="single" w:sz="4" w:space="0" w:color="auto"/>
              <w:right w:val="single" w:sz="4" w:space="0" w:color="auto"/>
            </w:tcBorders>
            <w:vAlign w:val="center"/>
            <w:hideMark/>
          </w:tcPr>
          <w:p w14:paraId="08137C67"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E983410"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2. Человек, его права и свободы как высшая ценность конституционного строя.</w:t>
            </w:r>
          </w:p>
        </w:tc>
        <w:tc>
          <w:tcPr>
            <w:tcW w:w="497" w:type="pct"/>
            <w:vMerge/>
            <w:tcBorders>
              <w:left w:val="single" w:sz="4" w:space="0" w:color="auto"/>
              <w:right w:val="single" w:sz="4" w:space="0" w:color="auto"/>
            </w:tcBorders>
            <w:vAlign w:val="center"/>
          </w:tcPr>
          <w:p w14:paraId="60122FF0"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34C5FA35"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780D2AA5" w14:textId="77777777" w:rsidTr="00765D26">
        <w:trPr>
          <w:trHeight w:val="20"/>
        </w:trPr>
        <w:tc>
          <w:tcPr>
            <w:tcW w:w="923" w:type="pct"/>
            <w:vMerge/>
            <w:tcBorders>
              <w:left w:val="single" w:sz="4" w:space="0" w:color="auto"/>
              <w:right w:val="single" w:sz="4" w:space="0" w:color="auto"/>
            </w:tcBorders>
            <w:vAlign w:val="center"/>
            <w:hideMark/>
          </w:tcPr>
          <w:p w14:paraId="24313102"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E31E3C2"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 xml:space="preserve">3. Формы государственного устройства. </w:t>
            </w:r>
          </w:p>
        </w:tc>
        <w:tc>
          <w:tcPr>
            <w:tcW w:w="497" w:type="pct"/>
            <w:vMerge/>
            <w:tcBorders>
              <w:left w:val="single" w:sz="4" w:space="0" w:color="auto"/>
              <w:right w:val="single" w:sz="4" w:space="0" w:color="auto"/>
            </w:tcBorders>
            <w:vAlign w:val="center"/>
          </w:tcPr>
          <w:p w14:paraId="2AFB4EA3"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06048FCC"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28CEE347" w14:textId="77777777" w:rsidTr="00765D26">
        <w:trPr>
          <w:trHeight w:val="20"/>
        </w:trPr>
        <w:tc>
          <w:tcPr>
            <w:tcW w:w="923" w:type="pct"/>
            <w:vMerge/>
            <w:tcBorders>
              <w:left w:val="single" w:sz="4" w:space="0" w:color="auto"/>
              <w:right w:val="single" w:sz="4" w:space="0" w:color="auto"/>
            </w:tcBorders>
            <w:vAlign w:val="center"/>
            <w:hideMark/>
          </w:tcPr>
          <w:p w14:paraId="2C29FC38"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1BDC8FB"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 xml:space="preserve">4. Россия - демократическое, федеративное, правовое государство с республиканской формой правления. </w:t>
            </w:r>
          </w:p>
        </w:tc>
        <w:tc>
          <w:tcPr>
            <w:tcW w:w="497" w:type="pct"/>
            <w:vMerge/>
            <w:tcBorders>
              <w:left w:val="single" w:sz="4" w:space="0" w:color="auto"/>
              <w:right w:val="single" w:sz="4" w:space="0" w:color="auto"/>
            </w:tcBorders>
            <w:vAlign w:val="center"/>
          </w:tcPr>
          <w:p w14:paraId="48D440D1"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11C76087"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7E873737" w14:textId="77777777" w:rsidTr="00765D26">
        <w:trPr>
          <w:trHeight w:val="20"/>
        </w:trPr>
        <w:tc>
          <w:tcPr>
            <w:tcW w:w="923" w:type="pct"/>
            <w:vMerge/>
            <w:tcBorders>
              <w:left w:val="single" w:sz="4" w:space="0" w:color="auto"/>
              <w:right w:val="single" w:sz="4" w:space="0" w:color="auto"/>
            </w:tcBorders>
            <w:vAlign w:val="center"/>
            <w:hideMark/>
          </w:tcPr>
          <w:p w14:paraId="23F1D22B"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F187804"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5. Россия -светское, суверенное социальное государство.</w:t>
            </w:r>
          </w:p>
        </w:tc>
        <w:tc>
          <w:tcPr>
            <w:tcW w:w="497" w:type="pct"/>
            <w:vMerge/>
            <w:tcBorders>
              <w:left w:val="single" w:sz="4" w:space="0" w:color="auto"/>
              <w:right w:val="single" w:sz="4" w:space="0" w:color="auto"/>
            </w:tcBorders>
            <w:vAlign w:val="center"/>
          </w:tcPr>
          <w:p w14:paraId="38C0F45D"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5D6B757D"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0A9E2D7F" w14:textId="77777777" w:rsidTr="00765D26">
        <w:trPr>
          <w:trHeight w:val="20"/>
        </w:trPr>
        <w:tc>
          <w:tcPr>
            <w:tcW w:w="923" w:type="pct"/>
            <w:vMerge/>
            <w:tcBorders>
              <w:left w:val="single" w:sz="4" w:space="0" w:color="auto"/>
              <w:right w:val="single" w:sz="4" w:space="0" w:color="auto"/>
            </w:tcBorders>
            <w:vAlign w:val="center"/>
            <w:hideMark/>
          </w:tcPr>
          <w:p w14:paraId="245E2E05"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C18452A"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 xml:space="preserve">6. Экономические основы конституционного строя. </w:t>
            </w:r>
          </w:p>
        </w:tc>
        <w:tc>
          <w:tcPr>
            <w:tcW w:w="497" w:type="pct"/>
            <w:vMerge/>
            <w:tcBorders>
              <w:left w:val="single" w:sz="4" w:space="0" w:color="auto"/>
              <w:right w:val="single" w:sz="4" w:space="0" w:color="auto"/>
            </w:tcBorders>
            <w:vAlign w:val="center"/>
          </w:tcPr>
          <w:p w14:paraId="5A2243CF"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6F903716"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5FB1C52A" w14:textId="77777777" w:rsidTr="00765D26">
        <w:trPr>
          <w:trHeight w:val="277"/>
        </w:trPr>
        <w:tc>
          <w:tcPr>
            <w:tcW w:w="923" w:type="pct"/>
            <w:vMerge/>
            <w:tcBorders>
              <w:left w:val="single" w:sz="4" w:space="0" w:color="auto"/>
              <w:right w:val="single" w:sz="4" w:space="0" w:color="auto"/>
            </w:tcBorders>
            <w:vAlign w:val="center"/>
            <w:hideMark/>
          </w:tcPr>
          <w:p w14:paraId="71442731"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5EA07CA2"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7. Формы собственности в Российской Федерации. Конституционные гарантии развития в Российской Федерации рыночной экономики.</w:t>
            </w:r>
          </w:p>
        </w:tc>
        <w:tc>
          <w:tcPr>
            <w:tcW w:w="497" w:type="pct"/>
            <w:vMerge/>
            <w:tcBorders>
              <w:left w:val="single" w:sz="4" w:space="0" w:color="auto"/>
              <w:right w:val="single" w:sz="4" w:space="0" w:color="auto"/>
            </w:tcBorders>
            <w:vAlign w:val="center"/>
          </w:tcPr>
          <w:p w14:paraId="4DDA3A2D"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47F6BCB2"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09260D16" w14:textId="77777777" w:rsidTr="00765D26">
        <w:trPr>
          <w:trHeight w:val="20"/>
        </w:trPr>
        <w:tc>
          <w:tcPr>
            <w:tcW w:w="923" w:type="pct"/>
            <w:vMerge/>
            <w:tcBorders>
              <w:left w:val="single" w:sz="4" w:space="0" w:color="auto"/>
              <w:right w:val="single" w:sz="4" w:space="0" w:color="auto"/>
            </w:tcBorders>
            <w:vAlign w:val="center"/>
            <w:hideMark/>
          </w:tcPr>
          <w:p w14:paraId="41E5C78E"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2725709F"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8. Политическое многообразие, многопартийность, равенство всех общественных объединений перед законом</w:t>
            </w:r>
          </w:p>
        </w:tc>
        <w:tc>
          <w:tcPr>
            <w:tcW w:w="497" w:type="pct"/>
            <w:vMerge/>
            <w:tcBorders>
              <w:left w:val="single" w:sz="4" w:space="0" w:color="auto"/>
              <w:bottom w:val="single" w:sz="4" w:space="0" w:color="auto"/>
              <w:right w:val="single" w:sz="4" w:space="0" w:color="auto"/>
            </w:tcBorders>
            <w:vAlign w:val="center"/>
          </w:tcPr>
          <w:p w14:paraId="625E5C07"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58FD5155"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594731A7" w14:textId="77777777" w:rsidTr="00765D26">
        <w:trPr>
          <w:trHeight w:val="20"/>
        </w:trPr>
        <w:tc>
          <w:tcPr>
            <w:tcW w:w="923" w:type="pct"/>
            <w:vMerge/>
            <w:tcBorders>
              <w:left w:val="single" w:sz="4" w:space="0" w:color="auto"/>
              <w:right w:val="single" w:sz="4" w:space="0" w:color="auto"/>
            </w:tcBorders>
            <w:vAlign w:val="center"/>
            <w:hideMark/>
          </w:tcPr>
          <w:p w14:paraId="13D0CB5A"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C1604AD"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03BE378B" w14:textId="3A2328A7"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4</w:t>
            </w:r>
          </w:p>
        </w:tc>
        <w:tc>
          <w:tcPr>
            <w:tcW w:w="633" w:type="pct"/>
            <w:vMerge/>
            <w:tcBorders>
              <w:left w:val="single" w:sz="4" w:space="0" w:color="auto"/>
              <w:right w:val="single" w:sz="4" w:space="0" w:color="auto"/>
            </w:tcBorders>
          </w:tcPr>
          <w:p w14:paraId="3365890B"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1414EF13" w14:textId="77777777" w:rsidTr="00765D26">
        <w:trPr>
          <w:trHeight w:val="273"/>
        </w:trPr>
        <w:tc>
          <w:tcPr>
            <w:tcW w:w="923" w:type="pct"/>
            <w:vMerge/>
            <w:tcBorders>
              <w:left w:val="single" w:sz="4" w:space="0" w:color="auto"/>
              <w:right w:val="single" w:sz="4" w:space="0" w:color="auto"/>
            </w:tcBorders>
            <w:vAlign w:val="center"/>
            <w:hideMark/>
          </w:tcPr>
          <w:p w14:paraId="1B48B886"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right w:val="single" w:sz="4" w:space="0" w:color="auto"/>
            </w:tcBorders>
            <w:hideMark/>
          </w:tcPr>
          <w:p w14:paraId="4FDBB2E3"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 xml:space="preserve">Практическое занятие №4. </w:t>
            </w:r>
            <w:r w:rsidRPr="00C938C9">
              <w:rPr>
                <w:rFonts w:eastAsia="Times New Roman" w:cs="Times New Roman"/>
                <w:bCs/>
                <w:sz w:val="22"/>
                <w:lang w:eastAsia="ar-SA"/>
              </w:rPr>
              <w:t>Семинар по теме «Анализ содержания основ конституционного строя применительно к современным условиям»</w:t>
            </w:r>
          </w:p>
        </w:tc>
        <w:tc>
          <w:tcPr>
            <w:tcW w:w="497" w:type="pct"/>
            <w:vMerge/>
            <w:tcBorders>
              <w:left w:val="single" w:sz="4" w:space="0" w:color="auto"/>
              <w:right w:val="single" w:sz="4" w:space="0" w:color="auto"/>
            </w:tcBorders>
            <w:vAlign w:val="center"/>
          </w:tcPr>
          <w:p w14:paraId="3A6A8FDF"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tcPr>
          <w:p w14:paraId="251E3CF3"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2DD193D9" w14:textId="77777777" w:rsidTr="00765D26">
        <w:trPr>
          <w:trHeight w:val="20"/>
        </w:trPr>
        <w:tc>
          <w:tcPr>
            <w:tcW w:w="923" w:type="pct"/>
            <w:vMerge w:val="restart"/>
            <w:tcBorders>
              <w:top w:val="single" w:sz="4" w:space="0" w:color="auto"/>
              <w:left w:val="single" w:sz="4" w:space="0" w:color="auto"/>
              <w:right w:val="single" w:sz="4" w:space="0" w:color="auto"/>
            </w:tcBorders>
            <w:hideMark/>
          </w:tcPr>
          <w:p w14:paraId="0224799B"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3.2</w:t>
            </w:r>
          </w:p>
          <w:p w14:paraId="4C59F0A5"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Избирательное право и право</w:t>
            </w:r>
          </w:p>
          <w:p w14:paraId="3171D2C5"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на участие в</w:t>
            </w:r>
          </w:p>
          <w:p w14:paraId="76AF9E76"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референдуме</w:t>
            </w:r>
          </w:p>
        </w:tc>
        <w:tc>
          <w:tcPr>
            <w:tcW w:w="2947" w:type="pct"/>
            <w:tcBorders>
              <w:top w:val="single" w:sz="4" w:space="0" w:color="auto"/>
              <w:left w:val="single" w:sz="4" w:space="0" w:color="auto"/>
              <w:bottom w:val="single" w:sz="4" w:space="0" w:color="auto"/>
              <w:right w:val="single" w:sz="4" w:space="0" w:color="auto"/>
            </w:tcBorders>
            <w:hideMark/>
          </w:tcPr>
          <w:p w14:paraId="4A5F1F56"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 xml:space="preserve">Содержание учебного материала </w:t>
            </w:r>
          </w:p>
        </w:tc>
        <w:tc>
          <w:tcPr>
            <w:tcW w:w="497" w:type="pct"/>
            <w:vMerge w:val="restart"/>
            <w:tcBorders>
              <w:top w:val="single" w:sz="4" w:space="0" w:color="auto"/>
              <w:left w:val="single" w:sz="4" w:space="0" w:color="auto"/>
              <w:right w:val="single" w:sz="4" w:space="0" w:color="auto"/>
            </w:tcBorders>
            <w:vAlign w:val="center"/>
          </w:tcPr>
          <w:p w14:paraId="3E41F37E" w14:textId="71DB52A0"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4</w:t>
            </w:r>
          </w:p>
        </w:tc>
        <w:tc>
          <w:tcPr>
            <w:tcW w:w="633" w:type="pct"/>
            <w:vMerge w:val="restart"/>
            <w:tcBorders>
              <w:top w:val="single" w:sz="4" w:space="0" w:color="auto"/>
              <w:left w:val="single" w:sz="4" w:space="0" w:color="auto"/>
              <w:bottom w:val="single" w:sz="4" w:space="0" w:color="auto"/>
              <w:right w:val="single" w:sz="4" w:space="0" w:color="auto"/>
            </w:tcBorders>
          </w:tcPr>
          <w:p w14:paraId="03270D08"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0C2BA0BC"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00C201F4"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6531F111" w14:textId="77777777" w:rsidTr="00765D26">
        <w:trPr>
          <w:trHeight w:val="20"/>
        </w:trPr>
        <w:tc>
          <w:tcPr>
            <w:tcW w:w="923" w:type="pct"/>
            <w:vMerge/>
            <w:tcBorders>
              <w:left w:val="single" w:sz="4" w:space="0" w:color="auto"/>
              <w:right w:val="single" w:sz="4" w:space="0" w:color="auto"/>
            </w:tcBorders>
            <w:vAlign w:val="center"/>
            <w:hideMark/>
          </w:tcPr>
          <w:p w14:paraId="5C21A87A"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12493B0F"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 Понятие избирательной системы и избирательного права.</w:t>
            </w:r>
          </w:p>
        </w:tc>
        <w:tc>
          <w:tcPr>
            <w:tcW w:w="497" w:type="pct"/>
            <w:vMerge/>
            <w:tcBorders>
              <w:left w:val="single" w:sz="4" w:space="0" w:color="auto"/>
              <w:right w:val="single" w:sz="4" w:space="0" w:color="auto"/>
            </w:tcBorders>
            <w:vAlign w:val="center"/>
          </w:tcPr>
          <w:p w14:paraId="1E6B6B71"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1A05A259"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243E2215" w14:textId="77777777" w:rsidTr="00765D26">
        <w:trPr>
          <w:trHeight w:val="20"/>
        </w:trPr>
        <w:tc>
          <w:tcPr>
            <w:tcW w:w="923" w:type="pct"/>
            <w:vMerge/>
            <w:tcBorders>
              <w:left w:val="single" w:sz="4" w:space="0" w:color="auto"/>
              <w:right w:val="single" w:sz="4" w:space="0" w:color="auto"/>
            </w:tcBorders>
            <w:vAlign w:val="center"/>
            <w:hideMark/>
          </w:tcPr>
          <w:p w14:paraId="47FA16FB"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050740C"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2.Принципы избирательного права.</w:t>
            </w:r>
          </w:p>
        </w:tc>
        <w:tc>
          <w:tcPr>
            <w:tcW w:w="497" w:type="pct"/>
            <w:vMerge/>
            <w:tcBorders>
              <w:left w:val="single" w:sz="4" w:space="0" w:color="auto"/>
              <w:right w:val="single" w:sz="4" w:space="0" w:color="auto"/>
            </w:tcBorders>
            <w:vAlign w:val="center"/>
          </w:tcPr>
          <w:p w14:paraId="0980DA89"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2F4C7C02"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7E06372D" w14:textId="77777777" w:rsidTr="00765D26">
        <w:trPr>
          <w:trHeight w:val="20"/>
        </w:trPr>
        <w:tc>
          <w:tcPr>
            <w:tcW w:w="923" w:type="pct"/>
            <w:vMerge/>
            <w:tcBorders>
              <w:left w:val="single" w:sz="4" w:space="0" w:color="auto"/>
              <w:right w:val="single" w:sz="4" w:space="0" w:color="auto"/>
            </w:tcBorders>
            <w:vAlign w:val="center"/>
            <w:hideMark/>
          </w:tcPr>
          <w:p w14:paraId="7EAE52CC"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0AB4DC8"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3. Источники избирательного права.</w:t>
            </w:r>
          </w:p>
        </w:tc>
        <w:tc>
          <w:tcPr>
            <w:tcW w:w="497" w:type="pct"/>
            <w:vMerge/>
            <w:tcBorders>
              <w:left w:val="single" w:sz="4" w:space="0" w:color="auto"/>
              <w:right w:val="single" w:sz="4" w:space="0" w:color="auto"/>
            </w:tcBorders>
            <w:vAlign w:val="center"/>
          </w:tcPr>
          <w:p w14:paraId="46D393E6"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3DDDB8C5"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549CE782" w14:textId="77777777" w:rsidTr="00765D26">
        <w:trPr>
          <w:trHeight w:val="20"/>
        </w:trPr>
        <w:tc>
          <w:tcPr>
            <w:tcW w:w="923" w:type="pct"/>
            <w:vMerge/>
            <w:tcBorders>
              <w:left w:val="single" w:sz="4" w:space="0" w:color="auto"/>
              <w:right w:val="single" w:sz="4" w:space="0" w:color="auto"/>
            </w:tcBorders>
            <w:vAlign w:val="center"/>
            <w:hideMark/>
          </w:tcPr>
          <w:p w14:paraId="4F7FC2D7"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736297EE"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4. Порядок организации и проведения выборов. Избирательные комиссии. Избирательные округа и избирательные участки.</w:t>
            </w:r>
          </w:p>
        </w:tc>
        <w:tc>
          <w:tcPr>
            <w:tcW w:w="497" w:type="pct"/>
            <w:vMerge/>
            <w:tcBorders>
              <w:left w:val="single" w:sz="4" w:space="0" w:color="auto"/>
              <w:right w:val="single" w:sz="4" w:space="0" w:color="auto"/>
            </w:tcBorders>
            <w:vAlign w:val="center"/>
          </w:tcPr>
          <w:p w14:paraId="286B7FE5"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3F16468A"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4A741795" w14:textId="77777777" w:rsidTr="00765D26">
        <w:trPr>
          <w:trHeight w:val="20"/>
        </w:trPr>
        <w:tc>
          <w:tcPr>
            <w:tcW w:w="923" w:type="pct"/>
            <w:vMerge/>
            <w:tcBorders>
              <w:left w:val="single" w:sz="4" w:space="0" w:color="auto"/>
              <w:right w:val="single" w:sz="4" w:space="0" w:color="auto"/>
            </w:tcBorders>
            <w:vAlign w:val="center"/>
            <w:hideMark/>
          </w:tcPr>
          <w:p w14:paraId="226A5C17"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55BAD7A"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5. Списки избирателей.</w:t>
            </w:r>
          </w:p>
        </w:tc>
        <w:tc>
          <w:tcPr>
            <w:tcW w:w="497" w:type="pct"/>
            <w:vMerge/>
            <w:tcBorders>
              <w:left w:val="single" w:sz="4" w:space="0" w:color="auto"/>
              <w:right w:val="single" w:sz="4" w:space="0" w:color="auto"/>
            </w:tcBorders>
            <w:vAlign w:val="center"/>
          </w:tcPr>
          <w:p w14:paraId="091B1A55"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6FCDEFC4"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1242519E" w14:textId="77777777" w:rsidTr="00765D26">
        <w:trPr>
          <w:trHeight w:val="20"/>
        </w:trPr>
        <w:tc>
          <w:tcPr>
            <w:tcW w:w="923" w:type="pct"/>
            <w:vMerge/>
            <w:tcBorders>
              <w:left w:val="single" w:sz="4" w:space="0" w:color="auto"/>
              <w:right w:val="single" w:sz="4" w:space="0" w:color="auto"/>
            </w:tcBorders>
            <w:vAlign w:val="center"/>
            <w:hideMark/>
          </w:tcPr>
          <w:p w14:paraId="62B97FD3"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169B38C"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6. Выдвижение и регистрация списков кандидатов, гарантии деятельности кандидатов.</w:t>
            </w:r>
          </w:p>
        </w:tc>
        <w:tc>
          <w:tcPr>
            <w:tcW w:w="497" w:type="pct"/>
            <w:vMerge/>
            <w:tcBorders>
              <w:left w:val="single" w:sz="4" w:space="0" w:color="auto"/>
              <w:right w:val="single" w:sz="4" w:space="0" w:color="auto"/>
            </w:tcBorders>
            <w:vAlign w:val="center"/>
          </w:tcPr>
          <w:p w14:paraId="4F19B8EE"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28D86FB6"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0F100075" w14:textId="77777777" w:rsidTr="00765D26">
        <w:trPr>
          <w:trHeight w:val="20"/>
        </w:trPr>
        <w:tc>
          <w:tcPr>
            <w:tcW w:w="923" w:type="pct"/>
            <w:vMerge/>
            <w:tcBorders>
              <w:left w:val="single" w:sz="4" w:space="0" w:color="auto"/>
              <w:right w:val="single" w:sz="4" w:space="0" w:color="auto"/>
            </w:tcBorders>
            <w:vAlign w:val="center"/>
            <w:hideMark/>
          </w:tcPr>
          <w:p w14:paraId="1541CC3B"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18449EE5"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7. Предвыборная агитация и финансирование выборов.</w:t>
            </w:r>
          </w:p>
        </w:tc>
        <w:tc>
          <w:tcPr>
            <w:tcW w:w="497" w:type="pct"/>
            <w:vMerge/>
            <w:tcBorders>
              <w:left w:val="single" w:sz="4" w:space="0" w:color="auto"/>
              <w:right w:val="single" w:sz="4" w:space="0" w:color="auto"/>
            </w:tcBorders>
            <w:vAlign w:val="center"/>
          </w:tcPr>
          <w:p w14:paraId="1B907828"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105E5C84"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1B7FB27C" w14:textId="77777777" w:rsidTr="00765D26">
        <w:trPr>
          <w:trHeight w:val="20"/>
        </w:trPr>
        <w:tc>
          <w:tcPr>
            <w:tcW w:w="923" w:type="pct"/>
            <w:vMerge/>
            <w:tcBorders>
              <w:left w:val="single" w:sz="4" w:space="0" w:color="auto"/>
              <w:right w:val="single" w:sz="4" w:space="0" w:color="auto"/>
            </w:tcBorders>
            <w:vAlign w:val="center"/>
            <w:hideMark/>
          </w:tcPr>
          <w:p w14:paraId="73EE4D6F"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181D9FBA"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8. Порядок голосования, подсчет голосов избирателей, установление результатов выборов и их опубликование.</w:t>
            </w:r>
          </w:p>
        </w:tc>
        <w:tc>
          <w:tcPr>
            <w:tcW w:w="497" w:type="pct"/>
            <w:vMerge/>
            <w:tcBorders>
              <w:left w:val="single" w:sz="4" w:space="0" w:color="auto"/>
              <w:right w:val="single" w:sz="4" w:space="0" w:color="auto"/>
            </w:tcBorders>
            <w:vAlign w:val="center"/>
          </w:tcPr>
          <w:p w14:paraId="4385548C"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6D095E9E"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24D5454D" w14:textId="77777777" w:rsidTr="00765D26">
        <w:trPr>
          <w:trHeight w:val="20"/>
        </w:trPr>
        <w:tc>
          <w:tcPr>
            <w:tcW w:w="923" w:type="pct"/>
            <w:vMerge/>
            <w:tcBorders>
              <w:left w:val="single" w:sz="4" w:space="0" w:color="auto"/>
              <w:right w:val="single" w:sz="4" w:space="0" w:color="auto"/>
            </w:tcBorders>
            <w:vAlign w:val="center"/>
            <w:hideMark/>
          </w:tcPr>
          <w:p w14:paraId="0CEF05DC"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8C06EFC"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9. Становление и развитие института референдума в Российской Федерации.</w:t>
            </w:r>
          </w:p>
        </w:tc>
        <w:tc>
          <w:tcPr>
            <w:tcW w:w="497" w:type="pct"/>
            <w:vMerge/>
            <w:tcBorders>
              <w:left w:val="single" w:sz="4" w:space="0" w:color="auto"/>
              <w:right w:val="single" w:sz="4" w:space="0" w:color="auto"/>
            </w:tcBorders>
            <w:vAlign w:val="center"/>
          </w:tcPr>
          <w:p w14:paraId="196E9DE1"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43AB7C88"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289062C3" w14:textId="77777777" w:rsidTr="00765D26">
        <w:trPr>
          <w:trHeight w:val="20"/>
        </w:trPr>
        <w:tc>
          <w:tcPr>
            <w:tcW w:w="923" w:type="pct"/>
            <w:vMerge/>
            <w:tcBorders>
              <w:left w:val="single" w:sz="4" w:space="0" w:color="auto"/>
              <w:right w:val="single" w:sz="4" w:space="0" w:color="auto"/>
            </w:tcBorders>
            <w:vAlign w:val="center"/>
            <w:hideMark/>
          </w:tcPr>
          <w:p w14:paraId="24D050EC"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6BD3F2E"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10. Понятие референдума, предмет и виды референдумов.</w:t>
            </w:r>
          </w:p>
        </w:tc>
        <w:tc>
          <w:tcPr>
            <w:tcW w:w="497" w:type="pct"/>
            <w:vMerge/>
            <w:tcBorders>
              <w:left w:val="single" w:sz="4" w:space="0" w:color="auto"/>
              <w:right w:val="single" w:sz="4" w:space="0" w:color="auto"/>
            </w:tcBorders>
            <w:vAlign w:val="center"/>
          </w:tcPr>
          <w:p w14:paraId="052DB290"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4527F28A"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45EF4684" w14:textId="77777777" w:rsidTr="00765D26">
        <w:trPr>
          <w:trHeight w:val="20"/>
        </w:trPr>
        <w:tc>
          <w:tcPr>
            <w:tcW w:w="923" w:type="pct"/>
            <w:vMerge/>
            <w:tcBorders>
              <w:left w:val="single" w:sz="4" w:space="0" w:color="auto"/>
              <w:right w:val="single" w:sz="4" w:space="0" w:color="auto"/>
            </w:tcBorders>
            <w:vAlign w:val="center"/>
            <w:hideMark/>
          </w:tcPr>
          <w:p w14:paraId="4629A962"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753E693"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11. Общие принципы проведения референдума.</w:t>
            </w:r>
          </w:p>
        </w:tc>
        <w:tc>
          <w:tcPr>
            <w:tcW w:w="497" w:type="pct"/>
            <w:vMerge/>
            <w:tcBorders>
              <w:left w:val="single" w:sz="4" w:space="0" w:color="auto"/>
              <w:right w:val="single" w:sz="4" w:space="0" w:color="auto"/>
            </w:tcBorders>
            <w:vAlign w:val="center"/>
          </w:tcPr>
          <w:p w14:paraId="78C1644C"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2E31C214"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3131D0B8" w14:textId="77777777" w:rsidTr="00765D26">
        <w:trPr>
          <w:trHeight w:val="20"/>
        </w:trPr>
        <w:tc>
          <w:tcPr>
            <w:tcW w:w="923" w:type="pct"/>
            <w:vMerge/>
            <w:tcBorders>
              <w:left w:val="single" w:sz="4" w:space="0" w:color="auto"/>
              <w:right w:val="single" w:sz="4" w:space="0" w:color="auto"/>
            </w:tcBorders>
            <w:vAlign w:val="center"/>
            <w:hideMark/>
          </w:tcPr>
          <w:p w14:paraId="07711A36"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19073E72"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12. Назначение референдума.</w:t>
            </w:r>
          </w:p>
        </w:tc>
        <w:tc>
          <w:tcPr>
            <w:tcW w:w="497" w:type="pct"/>
            <w:vMerge/>
            <w:tcBorders>
              <w:left w:val="single" w:sz="4" w:space="0" w:color="auto"/>
              <w:right w:val="single" w:sz="4" w:space="0" w:color="auto"/>
            </w:tcBorders>
            <w:vAlign w:val="center"/>
          </w:tcPr>
          <w:p w14:paraId="45F35110"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2279AEC0"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230498E2" w14:textId="77777777" w:rsidTr="00765D26">
        <w:trPr>
          <w:trHeight w:val="20"/>
        </w:trPr>
        <w:tc>
          <w:tcPr>
            <w:tcW w:w="923" w:type="pct"/>
            <w:vMerge/>
            <w:tcBorders>
              <w:left w:val="single" w:sz="4" w:space="0" w:color="auto"/>
              <w:right w:val="single" w:sz="4" w:space="0" w:color="auto"/>
            </w:tcBorders>
            <w:vAlign w:val="center"/>
            <w:hideMark/>
          </w:tcPr>
          <w:p w14:paraId="5F20FBEF"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F6DD88B"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13. Голосование на референдуме и определение его результатов. Ответственность за нарушение законодательства о референдуме.</w:t>
            </w:r>
          </w:p>
        </w:tc>
        <w:tc>
          <w:tcPr>
            <w:tcW w:w="497" w:type="pct"/>
            <w:vMerge/>
            <w:tcBorders>
              <w:left w:val="single" w:sz="4" w:space="0" w:color="auto"/>
              <w:bottom w:val="single" w:sz="4" w:space="0" w:color="auto"/>
              <w:right w:val="single" w:sz="4" w:space="0" w:color="auto"/>
            </w:tcBorders>
            <w:vAlign w:val="center"/>
          </w:tcPr>
          <w:p w14:paraId="04190260"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4E7CC0FD"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29E319AB" w14:textId="77777777" w:rsidTr="00765D26">
        <w:trPr>
          <w:trHeight w:val="20"/>
        </w:trPr>
        <w:tc>
          <w:tcPr>
            <w:tcW w:w="923" w:type="pct"/>
            <w:vMerge/>
            <w:tcBorders>
              <w:left w:val="single" w:sz="4" w:space="0" w:color="auto"/>
              <w:right w:val="single" w:sz="4" w:space="0" w:color="auto"/>
            </w:tcBorders>
            <w:vAlign w:val="center"/>
            <w:hideMark/>
          </w:tcPr>
          <w:p w14:paraId="0269C9F5"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2F7563CB"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45822788" w14:textId="05FDBAAA"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4</w:t>
            </w:r>
          </w:p>
        </w:tc>
        <w:tc>
          <w:tcPr>
            <w:tcW w:w="633" w:type="pct"/>
            <w:vMerge/>
            <w:tcBorders>
              <w:left w:val="single" w:sz="4" w:space="0" w:color="auto"/>
              <w:right w:val="single" w:sz="4" w:space="0" w:color="auto"/>
            </w:tcBorders>
          </w:tcPr>
          <w:p w14:paraId="2D337382"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44FF0FBD" w14:textId="77777777" w:rsidTr="00765D26">
        <w:trPr>
          <w:trHeight w:val="582"/>
        </w:trPr>
        <w:tc>
          <w:tcPr>
            <w:tcW w:w="923" w:type="pct"/>
            <w:vMerge/>
            <w:tcBorders>
              <w:left w:val="single" w:sz="4" w:space="0" w:color="auto"/>
              <w:bottom w:val="single" w:sz="4" w:space="0" w:color="auto"/>
              <w:right w:val="single" w:sz="4" w:space="0" w:color="auto"/>
            </w:tcBorders>
            <w:vAlign w:val="center"/>
            <w:hideMark/>
          </w:tcPr>
          <w:p w14:paraId="085C8DFD"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1BFE6B8"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sz w:val="22"/>
                <w:lang w:eastAsia="ar-SA"/>
              </w:rPr>
              <w:t>Практическое занятие №5.</w:t>
            </w:r>
            <w:r w:rsidRPr="00C938C9">
              <w:rPr>
                <w:rFonts w:eastAsia="Times New Roman" w:cs="Times New Roman"/>
                <w:bCs/>
                <w:sz w:val="22"/>
                <w:lang w:eastAsia="ar-SA"/>
              </w:rPr>
              <w:t xml:space="preserve"> Семинар по теме «Избирательное право и право на участие в референдуме». Решение практических ситуаций</w:t>
            </w:r>
          </w:p>
        </w:tc>
        <w:tc>
          <w:tcPr>
            <w:tcW w:w="497" w:type="pct"/>
            <w:vMerge/>
            <w:tcBorders>
              <w:left w:val="single" w:sz="4" w:space="0" w:color="auto"/>
              <w:bottom w:val="single" w:sz="4" w:space="0" w:color="auto"/>
              <w:right w:val="single" w:sz="4" w:space="0" w:color="auto"/>
            </w:tcBorders>
            <w:vAlign w:val="center"/>
          </w:tcPr>
          <w:p w14:paraId="1A030972"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bottom w:val="single" w:sz="4" w:space="0" w:color="auto"/>
              <w:right w:val="single" w:sz="4" w:space="0" w:color="auto"/>
            </w:tcBorders>
          </w:tcPr>
          <w:p w14:paraId="018E23C6"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632F7A3D" w14:textId="77777777" w:rsidTr="00765D26">
        <w:trPr>
          <w:trHeight w:val="20"/>
        </w:trPr>
        <w:tc>
          <w:tcPr>
            <w:tcW w:w="923" w:type="pct"/>
            <w:vMerge w:val="restart"/>
            <w:tcBorders>
              <w:top w:val="single" w:sz="4" w:space="0" w:color="auto"/>
              <w:left w:val="single" w:sz="4" w:space="0" w:color="auto"/>
              <w:right w:val="single" w:sz="4" w:space="0" w:color="auto"/>
            </w:tcBorders>
            <w:hideMark/>
          </w:tcPr>
          <w:p w14:paraId="080B90F8"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3.3</w:t>
            </w:r>
          </w:p>
          <w:p w14:paraId="3EC527BA"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Общественные объединения</w:t>
            </w:r>
          </w:p>
        </w:tc>
        <w:tc>
          <w:tcPr>
            <w:tcW w:w="2947" w:type="pct"/>
            <w:tcBorders>
              <w:top w:val="single" w:sz="4" w:space="0" w:color="auto"/>
              <w:left w:val="single" w:sz="4" w:space="0" w:color="auto"/>
              <w:bottom w:val="single" w:sz="4" w:space="0" w:color="auto"/>
              <w:right w:val="single" w:sz="4" w:space="0" w:color="auto"/>
            </w:tcBorders>
            <w:hideMark/>
          </w:tcPr>
          <w:p w14:paraId="2C91D5CD"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Содержание учебного материала </w:t>
            </w:r>
          </w:p>
        </w:tc>
        <w:tc>
          <w:tcPr>
            <w:tcW w:w="497" w:type="pct"/>
            <w:vMerge w:val="restart"/>
            <w:tcBorders>
              <w:top w:val="single" w:sz="4" w:space="0" w:color="auto"/>
              <w:left w:val="single" w:sz="4" w:space="0" w:color="auto"/>
              <w:right w:val="single" w:sz="4" w:space="0" w:color="auto"/>
            </w:tcBorders>
            <w:vAlign w:val="center"/>
          </w:tcPr>
          <w:p w14:paraId="71C3DB08" w14:textId="71EECD05"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2</w:t>
            </w:r>
          </w:p>
        </w:tc>
        <w:tc>
          <w:tcPr>
            <w:tcW w:w="633" w:type="pct"/>
            <w:vMerge w:val="restart"/>
            <w:tcBorders>
              <w:top w:val="single" w:sz="4" w:space="0" w:color="auto"/>
              <w:left w:val="single" w:sz="4" w:space="0" w:color="auto"/>
              <w:right w:val="single" w:sz="4" w:space="0" w:color="auto"/>
            </w:tcBorders>
          </w:tcPr>
          <w:p w14:paraId="01B6BFA4"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5AE2A243"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4377BA36"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5A466ED4" w14:textId="77777777" w:rsidTr="00765D26">
        <w:trPr>
          <w:trHeight w:val="20"/>
        </w:trPr>
        <w:tc>
          <w:tcPr>
            <w:tcW w:w="923" w:type="pct"/>
            <w:vMerge/>
            <w:tcBorders>
              <w:left w:val="single" w:sz="4" w:space="0" w:color="auto"/>
              <w:right w:val="single" w:sz="4" w:space="0" w:color="auto"/>
            </w:tcBorders>
            <w:vAlign w:val="center"/>
            <w:hideMark/>
          </w:tcPr>
          <w:p w14:paraId="2F716116"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2BA64430"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 Понятие общественных объединений, их организационно-правовые формы.</w:t>
            </w:r>
          </w:p>
        </w:tc>
        <w:tc>
          <w:tcPr>
            <w:tcW w:w="497" w:type="pct"/>
            <w:vMerge/>
            <w:tcBorders>
              <w:left w:val="single" w:sz="4" w:space="0" w:color="auto"/>
              <w:right w:val="single" w:sz="4" w:space="0" w:color="auto"/>
            </w:tcBorders>
            <w:vAlign w:val="center"/>
          </w:tcPr>
          <w:p w14:paraId="2492ABF2"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29DB39D5"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7FB48111" w14:textId="77777777" w:rsidTr="00765D26">
        <w:trPr>
          <w:trHeight w:val="64"/>
        </w:trPr>
        <w:tc>
          <w:tcPr>
            <w:tcW w:w="923" w:type="pct"/>
            <w:vMerge/>
            <w:tcBorders>
              <w:left w:val="single" w:sz="4" w:space="0" w:color="auto"/>
              <w:right w:val="single" w:sz="4" w:space="0" w:color="auto"/>
            </w:tcBorders>
            <w:vAlign w:val="center"/>
            <w:hideMark/>
          </w:tcPr>
          <w:p w14:paraId="5B169BAC"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D5EFB77"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2. Принципы создания и деятельности общественных объединений.</w:t>
            </w:r>
          </w:p>
        </w:tc>
        <w:tc>
          <w:tcPr>
            <w:tcW w:w="497" w:type="pct"/>
            <w:vMerge/>
            <w:tcBorders>
              <w:left w:val="single" w:sz="4" w:space="0" w:color="auto"/>
              <w:right w:val="single" w:sz="4" w:space="0" w:color="auto"/>
            </w:tcBorders>
            <w:vAlign w:val="center"/>
          </w:tcPr>
          <w:p w14:paraId="0FE1BFE0"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628ABE54"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1F9E0B27" w14:textId="77777777" w:rsidTr="00765D26">
        <w:trPr>
          <w:trHeight w:val="20"/>
        </w:trPr>
        <w:tc>
          <w:tcPr>
            <w:tcW w:w="923" w:type="pct"/>
            <w:vMerge/>
            <w:tcBorders>
              <w:left w:val="single" w:sz="4" w:space="0" w:color="auto"/>
              <w:right w:val="single" w:sz="4" w:space="0" w:color="auto"/>
            </w:tcBorders>
            <w:vAlign w:val="center"/>
            <w:hideMark/>
          </w:tcPr>
          <w:p w14:paraId="4AC8603D"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420CFC4"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3. Создание общественных объединений, политических партий, их реорганизация и ликвидация.</w:t>
            </w:r>
          </w:p>
        </w:tc>
        <w:tc>
          <w:tcPr>
            <w:tcW w:w="497" w:type="pct"/>
            <w:vMerge/>
            <w:tcBorders>
              <w:left w:val="single" w:sz="4" w:space="0" w:color="auto"/>
              <w:right w:val="single" w:sz="4" w:space="0" w:color="auto"/>
            </w:tcBorders>
            <w:vAlign w:val="center"/>
          </w:tcPr>
          <w:p w14:paraId="79CF503E"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214643A6"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237A17BF" w14:textId="77777777" w:rsidTr="00765D26">
        <w:trPr>
          <w:trHeight w:val="20"/>
        </w:trPr>
        <w:tc>
          <w:tcPr>
            <w:tcW w:w="923" w:type="pct"/>
            <w:vMerge/>
            <w:tcBorders>
              <w:left w:val="single" w:sz="4" w:space="0" w:color="auto"/>
              <w:right w:val="single" w:sz="4" w:space="0" w:color="auto"/>
            </w:tcBorders>
            <w:vAlign w:val="center"/>
            <w:hideMark/>
          </w:tcPr>
          <w:p w14:paraId="0D1E9476"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9323CAB"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4. Права и обязанности общественных объединений, политических партий.</w:t>
            </w:r>
          </w:p>
        </w:tc>
        <w:tc>
          <w:tcPr>
            <w:tcW w:w="497" w:type="pct"/>
            <w:vMerge/>
            <w:tcBorders>
              <w:left w:val="single" w:sz="4" w:space="0" w:color="auto"/>
              <w:right w:val="single" w:sz="4" w:space="0" w:color="auto"/>
            </w:tcBorders>
            <w:vAlign w:val="center"/>
          </w:tcPr>
          <w:p w14:paraId="474E691A"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2622E363"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3FAAA186" w14:textId="77777777" w:rsidTr="00765D26">
        <w:trPr>
          <w:trHeight w:val="112"/>
        </w:trPr>
        <w:tc>
          <w:tcPr>
            <w:tcW w:w="923" w:type="pct"/>
            <w:vMerge/>
            <w:tcBorders>
              <w:left w:val="single" w:sz="4" w:space="0" w:color="auto"/>
              <w:bottom w:val="single" w:sz="4" w:space="0" w:color="auto"/>
              <w:right w:val="single" w:sz="4" w:space="0" w:color="auto"/>
            </w:tcBorders>
            <w:vAlign w:val="center"/>
            <w:hideMark/>
          </w:tcPr>
          <w:p w14:paraId="1DEDB881"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3CBF698"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5. Ответственность за нарушение законов об общественных объединениях.</w:t>
            </w:r>
          </w:p>
        </w:tc>
        <w:tc>
          <w:tcPr>
            <w:tcW w:w="497" w:type="pct"/>
            <w:vMerge/>
            <w:tcBorders>
              <w:left w:val="single" w:sz="4" w:space="0" w:color="auto"/>
              <w:bottom w:val="single" w:sz="4" w:space="0" w:color="auto"/>
              <w:right w:val="single" w:sz="4" w:space="0" w:color="auto"/>
            </w:tcBorders>
            <w:vAlign w:val="center"/>
          </w:tcPr>
          <w:p w14:paraId="02BFF4DF" w14:textId="77777777" w:rsidR="00C938C9" w:rsidRPr="00C938C9" w:rsidRDefault="00C938C9" w:rsidP="00ED67C5">
            <w:pPr>
              <w:spacing w:line="240" w:lineRule="auto"/>
              <w:ind w:firstLine="0"/>
              <w:jc w:val="left"/>
              <w:rPr>
                <w:rFonts w:eastAsia="Times New Roman" w:cs="Times New Roman"/>
                <w:bCs/>
                <w:sz w:val="22"/>
                <w:lang w:eastAsia="ar-SA"/>
              </w:rPr>
            </w:pPr>
          </w:p>
        </w:tc>
        <w:tc>
          <w:tcPr>
            <w:tcW w:w="633" w:type="pct"/>
            <w:vMerge/>
            <w:tcBorders>
              <w:left w:val="single" w:sz="4" w:space="0" w:color="auto"/>
              <w:bottom w:val="single" w:sz="4" w:space="0" w:color="auto"/>
              <w:right w:val="single" w:sz="4" w:space="0" w:color="auto"/>
            </w:tcBorders>
            <w:hideMark/>
          </w:tcPr>
          <w:p w14:paraId="1921C5B6"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78183A06" w14:textId="77777777" w:rsidTr="00765D26">
        <w:trPr>
          <w:trHeight w:val="20"/>
        </w:trPr>
        <w:tc>
          <w:tcPr>
            <w:tcW w:w="3870" w:type="pct"/>
            <w:gridSpan w:val="2"/>
            <w:tcBorders>
              <w:top w:val="single" w:sz="4" w:space="0" w:color="auto"/>
              <w:left w:val="single" w:sz="4" w:space="0" w:color="auto"/>
              <w:bottom w:val="single" w:sz="4" w:space="0" w:color="auto"/>
              <w:right w:val="single" w:sz="4" w:space="0" w:color="auto"/>
            </w:tcBorders>
            <w:hideMark/>
          </w:tcPr>
          <w:p w14:paraId="10036A53"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Раздел 4. Основы правового статуса личности в российской федерации</w:t>
            </w:r>
          </w:p>
        </w:tc>
        <w:tc>
          <w:tcPr>
            <w:tcW w:w="497" w:type="pct"/>
            <w:tcBorders>
              <w:top w:val="single" w:sz="4" w:space="0" w:color="auto"/>
              <w:left w:val="single" w:sz="4" w:space="0" w:color="auto"/>
              <w:bottom w:val="single" w:sz="4" w:space="0" w:color="auto"/>
              <w:right w:val="single" w:sz="4" w:space="0" w:color="auto"/>
            </w:tcBorders>
            <w:vAlign w:val="center"/>
          </w:tcPr>
          <w:p w14:paraId="6E12A10E" w14:textId="29D81B04" w:rsidR="00C938C9" w:rsidRPr="00C938C9" w:rsidRDefault="00765D26" w:rsidP="00ED67C5">
            <w:pPr>
              <w:suppressAutoHyphens/>
              <w:spacing w:line="240" w:lineRule="auto"/>
              <w:ind w:firstLine="0"/>
              <w:jc w:val="center"/>
              <w:rPr>
                <w:rFonts w:eastAsia="Times New Roman" w:cs="Times New Roman"/>
                <w:b/>
                <w:bCs/>
                <w:sz w:val="22"/>
                <w:lang w:val="en-US" w:eastAsia="ar-SA"/>
              </w:rPr>
            </w:pPr>
            <w:r w:rsidRPr="00ED67C5">
              <w:rPr>
                <w:rFonts w:eastAsia="Times New Roman" w:cs="Times New Roman"/>
                <w:b/>
                <w:bCs/>
                <w:sz w:val="22"/>
                <w:lang w:val="en-US" w:eastAsia="ar-SA"/>
              </w:rPr>
              <w:t>18</w:t>
            </w:r>
          </w:p>
        </w:tc>
        <w:tc>
          <w:tcPr>
            <w:tcW w:w="633" w:type="pct"/>
            <w:tcBorders>
              <w:top w:val="single" w:sz="4" w:space="0" w:color="auto"/>
              <w:left w:val="single" w:sz="4" w:space="0" w:color="auto"/>
              <w:bottom w:val="single" w:sz="4" w:space="0" w:color="auto"/>
              <w:right w:val="single" w:sz="4" w:space="0" w:color="auto"/>
            </w:tcBorders>
          </w:tcPr>
          <w:p w14:paraId="5BB98B0C"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1ECBA9CD" w14:textId="77777777" w:rsidTr="00765D26">
        <w:trPr>
          <w:trHeight w:val="20"/>
        </w:trPr>
        <w:tc>
          <w:tcPr>
            <w:tcW w:w="923" w:type="pct"/>
            <w:vMerge w:val="restart"/>
            <w:tcBorders>
              <w:top w:val="single" w:sz="4" w:space="0" w:color="auto"/>
              <w:left w:val="single" w:sz="4" w:space="0" w:color="auto"/>
              <w:right w:val="single" w:sz="4" w:space="0" w:color="auto"/>
            </w:tcBorders>
            <w:hideMark/>
          </w:tcPr>
          <w:p w14:paraId="5477033F"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4.1</w:t>
            </w:r>
          </w:p>
          <w:p w14:paraId="74C46685"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Гражданство</w:t>
            </w:r>
          </w:p>
          <w:p w14:paraId="2D9DE5F7"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Российской</w:t>
            </w:r>
          </w:p>
          <w:p w14:paraId="1D8C1311"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Федерации</w:t>
            </w:r>
          </w:p>
        </w:tc>
        <w:tc>
          <w:tcPr>
            <w:tcW w:w="2947" w:type="pct"/>
            <w:tcBorders>
              <w:top w:val="single" w:sz="4" w:space="0" w:color="auto"/>
              <w:left w:val="single" w:sz="4" w:space="0" w:color="auto"/>
              <w:bottom w:val="single" w:sz="4" w:space="0" w:color="auto"/>
              <w:right w:val="single" w:sz="4" w:space="0" w:color="auto"/>
            </w:tcBorders>
            <w:hideMark/>
          </w:tcPr>
          <w:p w14:paraId="21C440F4"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Содержание учебного материала </w:t>
            </w:r>
          </w:p>
        </w:tc>
        <w:tc>
          <w:tcPr>
            <w:tcW w:w="497" w:type="pct"/>
            <w:vMerge w:val="restart"/>
            <w:tcBorders>
              <w:top w:val="single" w:sz="4" w:space="0" w:color="auto"/>
              <w:left w:val="single" w:sz="4" w:space="0" w:color="auto"/>
              <w:right w:val="single" w:sz="4" w:space="0" w:color="auto"/>
            </w:tcBorders>
            <w:vAlign w:val="center"/>
          </w:tcPr>
          <w:p w14:paraId="00FC98F3" w14:textId="62913CE5"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4</w:t>
            </w:r>
          </w:p>
        </w:tc>
        <w:tc>
          <w:tcPr>
            <w:tcW w:w="633" w:type="pct"/>
            <w:vMerge w:val="restart"/>
            <w:tcBorders>
              <w:top w:val="single" w:sz="4" w:space="0" w:color="auto"/>
              <w:left w:val="single" w:sz="4" w:space="0" w:color="auto"/>
              <w:bottom w:val="single" w:sz="4" w:space="0" w:color="auto"/>
              <w:right w:val="single" w:sz="4" w:space="0" w:color="auto"/>
            </w:tcBorders>
            <w:hideMark/>
          </w:tcPr>
          <w:p w14:paraId="7584609D"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727B6C08"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03EC642C"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01E6F3F3" w14:textId="77777777" w:rsidTr="00765D26">
        <w:trPr>
          <w:trHeight w:val="20"/>
        </w:trPr>
        <w:tc>
          <w:tcPr>
            <w:tcW w:w="923" w:type="pct"/>
            <w:vMerge/>
            <w:tcBorders>
              <w:left w:val="single" w:sz="4" w:space="0" w:color="auto"/>
              <w:right w:val="single" w:sz="4" w:space="0" w:color="auto"/>
            </w:tcBorders>
            <w:vAlign w:val="center"/>
            <w:hideMark/>
          </w:tcPr>
          <w:p w14:paraId="063DF1B2"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tcPr>
          <w:p w14:paraId="116DF370"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 Понятие гражданства Российской Федерации. Гражданство как правовой институт.</w:t>
            </w:r>
          </w:p>
          <w:p w14:paraId="4220C4E3"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2. Принципы гражданства Российской Федерации.</w:t>
            </w:r>
          </w:p>
          <w:p w14:paraId="7E2E10F4"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3. Основания и порядок приобретения гражданства Российской Федерации.</w:t>
            </w:r>
          </w:p>
          <w:p w14:paraId="484D4E56"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4. Приобретение гражданства по рождению. Приобретение гражданства в результате приема в общем и упрощенном порядке. Приобретение гражданства в результате восстановления. Иные основания приобретения гражданства.</w:t>
            </w:r>
          </w:p>
          <w:p w14:paraId="58C31015"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5. Основания прекращения гражданства Российской Федерации. Выход из гражданства. Иные основания прекращения гражданства Российской Федерации. Отмена решения по вопросам гражданства Российской Федерации. </w:t>
            </w:r>
          </w:p>
          <w:p w14:paraId="4E4CE379"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lastRenderedPageBreak/>
              <w:t>6. Гражданство детей при изменении гражданства родителей, опекунов и попечителей, гражданство недееспособных лиц.</w:t>
            </w:r>
          </w:p>
          <w:p w14:paraId="76BF7DBC"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7. Полномочные органы, ведающие делами о гражданстве, их компетенция.</w:t>
            </w:r>
          </w:p>
          <w:p w14:paraId="2B477AE7"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8. Производство по делам о гражданстве Российской Федерации.</w:t>
            </w:r>
          </w:p>
          <w:p w14:paraId="7042AF14"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9. Обжалование решений по вопросам гражданства Российской Федерации.</w:t>
            </w:r>
          </w:p>
        </w:tc>
        <w:tc>
          <w:tcPr>
            <w:tcW w:w="497" w:type="pct"/>
            <w:vMerge/>
            <w:tcBorders>
              <w:left w:val="single" w:sz="4" w:space="0" w:color="auto"/>
              <w:bottom w:val="single" w:sz="4" w:space="0" w:color="auto"/>
              <w:right w:val="single" w:sz="4" w:space="0" w:color="auto"/>
            </w:tcBorders>
            <w:vAlign w:val="center"/>
          </w:tcPr>
          <w:p w14:paraId="49439730"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410BEF45"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58244425" w14:textId="77777777" w:rsidTr="00765D26">
        <w:trPr>
          <w:trHeight w:val="20"/>
        </w:trPr>
        <w:tc>
          <w:tcPr>
            <w:tcW w:w="923" w:type="pct"/>
            <w:vMerge/>
            <w:tcBorders>
              <w:left w:val="single" w:sz="4" w:space="0" w:color="auto"/>
              <w:right w:val="single" w:sz="4" w:space="0" w:color="auto"/>
            </w:tcBorders>
            <w:vAlign w:val="center"/>
            <w:hideMark/>
          </w:tcPr>
          <w:p w14:paraId="14296881"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139ACB53"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3476EAF2" w14:textId="78DA123A"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4</w:t>
            </w:r>
          </w:p>
        </w:tc>
        <w:tc>
          <w:tcPr>
            <w:tcW w:w="633" w:type="pct"/>
            <w:vMerge/>
            <w:tcBorders>
              <w:left w:val="single" w:sz="4" w:space="0" w:color="auto"/>
              <w:right w:val="single" w:sz="4" w:space="0" w:color="auto"/>
            </w:tcBorders>
          </w:tcPr>
          <w:p w14:paraId="51201DCE"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53B8C3AB" w14:textId="77777777" w:rsidTr="00765D26">
        <w:trPr>
          <w:trHeight w:val="70"/>
        </w:trPr>
        <w:tc>
          <w:tcPr>
            <w:tcW w:w="923" w:type="pct"/>
            <w:vMerge/>
            <w:tcBorders>
              <w:left w:val="single" w:sz="4" w:space="0" w:color="auto"/>
              <w:right w:val="single" w:sz="4" w:space="0" w:color="auto"/>
            </w:tcBorders>
            <w:vAlign w:val="center"/>
            <w:hideMark/>
          </w:tcPr>
          <w:p w14:paraId="02573741"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right w:val="single" w:sz="4" w:space="0" w:color="auto"/>
            </w:tcBorders>
            <w:hideMark/>
          </w:tcPr>
          <w:p w14:paraId="0C9F02AD" w14:textId="48BDFE0B"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 xml:space="preserve">Практическое занятие №6. </w:t>
            </w:r>
            <w:r w:rsidRPr="00C938C9">
              <w:rPr>
                <w:rFonts w:eastAsia="Times New Roman" w:cs="Times New Roman"/>
                <w:bCs/>
                <w:sz w:val="22"/>
                <w:lang w:eastAsia="ar-SA"/>
              </w:rPr>
              <w:t>Семинар по теме «Гражданство Российской Федерации»</w:t>
            </w:r>
          </w:p>
        </w:tc>
        <w:tc>
          <w:tcPr>
            <w:tcW w:w="497" w:type="pct"/>
            <w:vMerge/>
            <w:tcBorders>
              <w:left w:val="single" w:sz="4" w:space="0" w:color="auto"/>
              <w:right w:val="single" w:sz="4" w:space="0" w:color="auto"/>
            </w:tcBorders>
            <w:vAlign w:val="center"/>
          </w:tcPr>
          <w:p w14:paraId="4B36621E"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tcPr>
          <w:p w14:paraId="005EE661"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370C12F9" w14:textId="77777777" w:rsidTr="00765D26">
        <w:trPr>
          <w:trHeight w:val="20"/>
        </w:trPr>
        <w:tc>
          <w:tcPr>
            <w:tcW w:w="923" w:type="pct"/>
            <w:vMerge w:val="restart"/>
            <w:tcBorders>
              <w:top w:val="single" w:sz="4" w:space="0" w:color="auto"/>
              <w:left w:val="single" w:sz="4" w:space="0" w:color="auto"/>
              <w:right w:val="single" w:sz="4" w:space="0" w:color="auto"/>
            </w:tcBorders>
            <w:hideMark/>
          </w:tcPr>
          <w:p w14:paraId="72376C4F"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4.2</w:t>
            </w:r>
          </w:p>
          <w:p w14:paraId="5342FE38"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Batang" w:cs="Times New Roman"/>
                <w:sz w:val="22"/>
                <w:lang w:eastAsia="ar-SA"/>
              </w:rPr>
              <w:t>Конституционные права, свободы и обязанности человека и гражданина</w:t>
            </w:r>
          </w:p>
        </w:tc>
        <w:tc>
          <w:tcPr>
            <w:tcW w:w="2947" w:type="pct"/>
            <w:tcBorders>
              <w:top w:val="single" w:sz="4" w:space="0" w:color="auto"/>
              <w:left w:val="single" w:sz="4" w:space="0" w:color="auto"/>
              <w:bottom w:val="single" w:sz="4" w:space="0" w:color="auto"/>
              <w:right w:val="single" w:sz="4" w:space="0" w:color="auto"/>
            </w:tcBorders>
            <w:hideMark/>
          </w:tcPr>
          <w:p w14:paraId="4C1F9D5C"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Содержание учебного материала </w:t>
            </w:r>
          </w:p>
        </w:tc>
        <w:tc>
          <w:tcPr>
            <w:tcW w:w="497" w:type="pct"/>
            <w:vMerge w:val="restart"/>
            <w:tcBorders>
              <w:top w:val="single" w:sz="4" w:space="0" w:color="auto"/>
              <w:left w:val="single" w:sz="4" w:space="0" w:color="auto"/>
              <w:right w:val="single" w:sz="4" w:space="0" w:color="auto"/>
            </w:tcBorders>
            <w:vAlign w:val="center"/>
          </w:tcPr>
          <w:p w14:paraId="73E4A54A" w14:textId="60FA30A2"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6</w:t>
            </w:r>
          </w:p>
        </w:tc>
        <w:tc>
          <w:tcPr>
            <w:tcW w:w="633" w:type="pct"/>
            <w:vMerge w:val="restart"/>
            <w:tcBorders>
              <w:top w:val="single" w:sz="4" w:space="0" w:color="auto"/>
              <w:left w:val="single" w:sz="4" w:space="0" w:color="auto"/>
              <w:bottom w:val="single" w:sz="4" w:space="0" w:color="auto"/>
              <w:right w:val="single" w:sz="4" w:space="0" w:color="auto"/>
            </w:tcBorders>
            <w:hideMark/>
          </w:tcPr>
          <w:p w14:paraId="25A6040A"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6CF5CCB8"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2CBBADEC"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48011B40" w14:textId="77777777" w:rsidTr="00765D26">
        <w:trPr>
          <w:trHeight w:val="20"/>
        </w:trPr>
        <w:tc>
          <w:tcPr>
            <w:tcW w:w="923" w:type="pct"/>
            <w:vMerge/>
            <w:tcBorders>
              <w:left w:val="single" w:sz="4" w:space="0" w:color="auto"/>
              <w:right w:val="single" w:sz="4" w:space="0" w:color="auto"/>
            </w:tcBorders>
            <w:vAlign w:val="center"/>
            <w:hideMark/>
          </w:tcPr>
          <w:p w14:paraId="6540A4EF"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tcPr>
          <w:p w14:paraId="7C0453CA"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 Понятие и структура основ правового статуса личности в Российской Федерации.</w:t>
            </w:r>
          </w:p>
          <w:p w14:paraId="4D0F6CF6"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2. Принципы правового статуса личности.</w:t>
            </w:r>
          </w:p>
          <w:p w14:paraId="63D3E784"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3. Понятие прав человека и прав гражданина.</w:t>
            </w:r>
          </w:p>
          <w:p w14:paraId="53659E1A"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4. Международно-правовые акты о правах человека и их значение для России. </w:t>
            </w:r>
          </w:p>
          <w:p w14:paraId="7C6F1B8A"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5. Декларация прав и свобод человека и гражданина 1991 года: общая характеристика.</w:t>
            </w:r>
          </w:p>
          <w:p w14:paraId="4D808401"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6. </w:t>
            </w:r>
            <w:r w:rsidRPr="00C938C9">
              <w:rPr>
                <w:rFonts w:eastAsia="Batang" w:cs="Times New Roman"/>
                <w:bCs/>
                <w:sz w:val="22"/>
                <w:lang w:eastAsia="ar-SA"/>
              </w:rPr>
              <w:t xml:space="preserve">Понятие конституционных (основных) прав, свобод и обязанностей человека и гражданина, их классификация. </w:t>
            </w:r>
            <w:r w:rsidRPr="00C938C9">
              <w:rPr>
                <w:rFonts w:eastAsia="Times New Roman" w:cs="Times New Roman"/>
                <w:bCs/>
                <w:sz w:val="22"/>
                <w:lang w:eastAsia="ar-SA"/>
              </w:rPr>
              <w:t>Система прав и свобод человека и гражданина в Конституции Российской Федерации.</w:t>
            </w:r>
          </w:p>
          <w:p w14:paraId="5654F267"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7. Гражданские (личные) права и свободы человека и гражданина. </w:t>
            </w:r>
          </w:p>
          <w:p w14:paraId="13E443AB"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8. Политические права граждан Российской Федерации. </w:t>
            </w:r>
          </w:p>
          <w:p w14:paraId="3704C054"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9. Социально-экономические, культурные права и свободы человека и гражданина. </w:t>
            </w:r>
          </w:p>
          <w:p w14:paraId="4C531BC0"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10. Конституционные обязанности человека и гражданина</w:t>
            </w:r>
          </w:p>
          <w:p w14:paraId="2B5C684C"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11.Конституционные гарантии прав и свобод человека и гражданина.</w:t>
            </w:r>
          </w:p>
          <w:p w14:paraId="1319F365"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12. Защита основных прав и свобод. Деятельность государственных органов по обеспечению прав и свобод человека и гражданина. Уполномоченный по правам человека. </w:t>
            </w:r>
          </w:p>
          <w:p w14:paraId="659B1D9D" w14:textId="77777777" w:rsidR="00C938C9" w:rsidRPr="00C938C9" w:rsidRDefault="00C938C9" w:rsidP="00ED67C5">
            <w:pPr>
              <w:suppressAutoHyphens/>
              <w:spacing w:line="240" w:lineRule="auto"/>
              <w:ind w:firstLine="0"/>
              <w:rPr>
                <w:rFonts w:eastAsia="Batang" w:cs="Times New Roman"/>
                <w:bCs/>
                <w:sz w:val="22"/>
                <w:lang w:eastAsia="ar-SA"/>
              </w:rPr>
            </w:pPr>
            <w:r w:rsidRPr="00C938C9">
              <w:rPr>
                <w:rFonts w:eastAsia="Times New Roman" w:cs="Times New Roman"/>
                <w:bCs/>
                <w:sz w:val="22"/>
                <w:lang w:eastAsia="ar-SA"/>
              </w:rPr>
              <w:t xml:space="preserve">13. </w:t>
            </w:r>
            <w:r w:rsidRPr="00C938C9">
              <w:rPr>
                <w:rFonts w:eastAsia="Batang" w:cs="Times New Roman"/>
                <w:bCs/>
                <w:sz w:val="22"/>
                <w:lang w:eastAsia="ar-SA"/>
              </w:rPr>
              <w:t xml:space="preserve">Правовое положение иностранных граждан и лиц без гражданства в РФ. Правовой статус беженцев и вынужденных переселенцев в РФ. </w:t>
            </w:r>
          </w:p>
          <w:p w14:paraId="0ACC0B85"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14.Правовой статус беженцев и вынужденных переселенцев.</w:t>
            </w:r>
          </w:p>
          <w:p w14:paraId="50E2ADFB"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15. Проблемы обеспечения прав и свобод человека и гражданина в РФ. Возможность ограничения прав и свобод человека и гражданина.</w:t>
            </w:r>
          </w:p>
        </w:tc>
        <w:tc>
          <w:tcPr>
            <w:tcW w:w="497" w:type="pct"/>
            <w:vMerge/>
            <w:tcBorders>
              <w:left w:val="single" w:sz="4" w:space="0" w:color="auto"/>
              <w:bottom w:val="single" w:sz="4" w:space="0" w:color="auto"/>
              <w:right w:val="single" w:sz="4" w:space="0" w:color="auto"/>
            </w:tcBorders>
            <w:vAlign w:val="center"/>
          </w:tcPr>
          <w:p w14:paraId="233946A9"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67587804"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1C3AFC4B" w14:textId="77777777" w:rsidTr="00765D26">
        <w:trPr>
          <w:trHeight w:val="20"/>
        </w:trPr>
        <w:tc>
          <w:tcPr>
            <w:tcW w:w="923" w:type="pct"/>
            <w:vMerge/>
            <w:tcBorders>
              <w:left w:val="single" w:sz="4" w:space="0" w:color="auto"/>
              <w:right w:val="single" w:sz="4" w:space="0" w:color="auto"/>
            </w:tcBorders>
            <w:vAlign w:val="center"/>
            <w:hideMark/>
          </w:tcPr>
          <w:p w14:paraId="6D7F525E"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887E479"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2054C768" w14:textId="7928908A"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4</w:t>
            </w:r>
          </w:p>
        </w:tc>
        <w:tc>
          <w:tcPr>
            <w:tcW w:w="633" w:type="pct"/>
            <w:vMerge/>
            <w:tcBorders>
              <w:left w:val="single" w:sz="4" w:space="0" w:color="auto"/>
              <w:right w:val="single" w:sz="4" w:space="0" w:color="auto"/>
            </w:tcBorders>
          </w:tcPr>
          <w:p w14:paraId="6F72A543"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6ECA5D1E" w14:textId="77777777" w:rsidTr="00765D26">
        <w:trPr>
          <w:trHeight w:val="592"/>
        </w:trPr>
        <w:tc>
          <w:tcPr>
            <w:tcW w:w="923" w:type="pct"/>
            <w:vMerge/>
            <w:tcBorders>
              <w:left w:val="single" w:sz="4" w:space="0" w:color="auto"/>
              <w:right w:val="single" w:sz="4" w:space="0" w:color="auto"/>
            </w:tcBorders>
            <w:vAlign w:val="center"/>
            <w:hideMark/>
          </w:tcPr>
          <w:p w14:paraId="1DED93F4"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right w:val="single" w:sz="4" w:space="0" w:color="auto"/>
            </w:tcBorders>
            <w:hideMark/>
          </w:tcPr>
          <w:p w14:paraId="3E51AECA"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Практическое занятие №7. </w:t>
            </w:r>
            <w:r w:rsidRPr="00C938C9">
              <w:rPr>
                <w:rFonts w:eastAsia="Times New Roman" w:cs="Times New Roman"/>
                <w:bCs/>
                <w:sz w:val="22"/>
                <w:lang w:eastAsia="ar-SA"/>
              </w:rPr>
              <w:t xml:space="preserve">Семинар по теме «Права, свободы и обязанности человека и гражданина в Российской Федерации» </w:t>
            </w:r>
          </w:p>
        </w:tc>
        <w:tc>
          <w:tcPr>
            <w:tcW w:w="497" w:type="pct"/>
            <w:vMerge/>
            <w:tcBorders>
              <w:left w:val="single" w:sz="4" w:space="0" w:color="auto"/>
              <w:right w:val="single" w:sz="4" w:space="0" w:color="auto"/>
            </w:tcBorders>
            <w:vAlign w:val="center"/>
          </w:tcPr>
          <w:p w14:paraId="5EAB493B"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tcPr>
          <w:p w14:paraId="6C255212"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57044C31" w14:textId="77777777" w:rsidTr="00765D26">
        <w:trPr>
          <w:trHeight w:val="20"/>
        </w:trPr>
        <w:tc>
          <w:tcPr>
            <w:tcW w:w="3870" w:type="pct"/>
            <w:gridSpan w:val="2"/>
            <w:tcBorders>
              <w:top w:val="single" w:sz="4" w:space="0" w:color="auto"/>
              <w:left w:val="single" w:sz="4" w:space="0" w:color="auto"/>
              <w:bottom w:val="single" w:sz="4" w:space="0" w:color="auto"/>
              <w:right w:val="single" w:sz="4" w:space="0" w:color="auto"/>
            </w:tcBorders>
            <w:hideMark/>
          </w:tcPr>
          <w:p w14:paraId="64634D58"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lastRenderedPageBreak/>
              <w:t>Раздел 5. Федеративное устройство</w:t>
            </w:r>
          </w:p>
        </w:tc>
        <w:tc>
          <w:tcPr>
            <w:tcW w:w="497" w:type="pct"/>
            <w:tcBorders>
              <w:top w:val="single" w:sz="4" w:space="0" w:color="auto"/>
              <w:left w:val="single" w:sz="4" w:space="0" w:color="auto"/>
              <w:bottom w:val="single" w:sz="4" w:space="0" w:color="auto"/>
              <w:right w:val="single" w:sz="4" w:space="0" w:color="auto"/>
            </w:tcBorders>
            <w:vAlign w:val="center"/>
          </w:tcPr>
          <w:p w14:paraId="509B1623" w14:textId="76030110" w:rsidR="00C938C9" w:rsidRPr="00C938C9" w:rsidRDefault="00765D26" w:rsidP="00ED67C5">
            <w:pPr>
              <w:suppressAutoHyphens/>
              <w:spacing w:line="240" w:lineRule="auto"/>
              <w:ind w:firstLine="0"/>
              <w:jc w:val="center"/>
              <w:rPr>
                <w:rFonts w:eastAsia="Times New Roman" w:cs="Times New Roman"/>
                <w:b/>
                <w:bCs/>
                <w:sz w:val="22"/>
                <w:lang w:val="en-US" w:eastAsia="ar-SA"/>
              </w:rPr>
            </w:pPr>
            <w:r w:rsidRPr="00ED67C5">
              <w:rPr>
                <w:rFonts w:eastAsia="Times New Roman" w:cs="Times New Roman"/>
                <w:b/>
                <w:bCs/>
                <w:sz w:val="22"/>
                <w:lang w:val="en-US" w:eastAsia="ar-SA"/>
              </w:rPr>
              <w:t>12</w:t>
            </w:r>
          </w:p>
        </w:tc>
        <w:tc>
          <w:tcPr>
            <w:tcW w:w="633" w:type="pct"/>
            <w:tcBorders>
              <w:top w:val="single" w:sz="4" w:space="0" w:color="auto"/>
              <w:left w:val="single" w:sz="4" w:space="0" w:color="auto"/>
              <w:bottom w:val="single" w:sz="4" w:space="0" w:color="auto"/>
              <w:right w:val="single" w:sz="4" w:space="0" w:color="auto"/>
            </w:tcBorders>
          </w:tcPr>
          <w:p w14:paraId="68AD2F81"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1216819B" w14:textId="77777777" w:rsidTr="00765D26">
        <w:trPr>
          <w:trHeight w:val="70"/>
        </w:trPr>
        <w:tc>
          <w:tcPr>
            <w:tcW w:w="923" w:type="pct"/>
            <w:vMerge w:val="restart"/>
            <w:tcBorders>
              <w:top w:val="single" w:sz="4" w:space="0" w:color="auto"/>
              <w:left w:val="single" w:sz="4" w:space="0" w:color="auto"/>
              <w:right w:val="single" w:sz="4" w:space="0" w:color="auto"/>
            </w:tcBorders>
            <w:hideMark/>
          </w:tcPr>
          <w:p w14:paraId="5AEBD5F5"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5.1</w:t>
            </w:r>
          </w:p>
          <w:p w14:paraId="247BEFE6" w14:textId="77777777" w:rsidR="00C938C9" w:rsidRPr="00C938C9" w:rsidRDefault="00C938C9" w:rsidP="00ED67C5">
            <w:pPr>
              <w:suppressAutoHyphens/>
              <w:spacing w:line="240" w:lineRule="auto"/>
              <w:ind w:firstLine="0"/>
              <w:jc w:val="center"/>
              <w:rPr>
                <w:rFonts w:eastAsia="Times New Roman" w:cs="Times New Roman"/>
                <w:b/>
                <w:bCs/>
                <w:sz w:val="22"/>
                <w:lang w:eastAsia="ar-SA"/>
              </w:rPr>
            </w:pPr>
            <w:r w:rsidRPr="00C938C9">
              <w:rPr>
                <w:rFonts w:eastAsia="Times New Roman" w:cs="Times New Roman"/>
                <w:sz w:val="22"/>
                <w:lang w:eastAsia="ar-SA"/>
              </w:rPr>
              <w:t>Федеративное устройство Российской Федерации</w:t>
            </w:r>
          </w:p>
        </w:tc>
        <w:tc>
          <w:tcPr>
            <w:tcW w:w="2947" w:type="pct"/>
            <w:tcBorders>
              <w:top w:val="single" w:sz="4" w:space="0" w:color="auto"/>
              <w:left w:val="single" w:sz="4" w:space="0" w:color="auto"/>
              <w:bottom w:val="single" w:sz="4" w:space="0" w:color="auto"/>
              <w:right w:val="single" w:sz="4" w:space="0" w:color="auto"/>
            </w:tcBorders>
            <w:hideMark/>
          </w:tcPr>
          <w:p w14:paraId="41AF0081"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Содержание учебного материала</w:t>
            </w:r>
          </w:p>
        </w:tc>
        <w:tc>
          <w:tcPr>
            <w:tcW w:w="497" w:type="pct"/>
            <w:vMerge w:val="restart"/>
            <w:tcBorders>
              <w:top w:val="single" w:sz="4" w:space="0" w:color="auto"/>
              <w:left w:val="single" w:sz="4" w:space="0" w:color="auto"/>
              <w:right w:val="single" w:sz="4" w:space="0" w:color="auto"/>
            </w:tcBorders>
            <w:vAlign w:val="center"/>
          </w:tcPr>
          <w:p w14:paraId="71B3264F" w14:textId="6C4CB6A6"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8</w:t>
            </w:r>
          </w:p>
        </w:tc>
        <w:tc>
          <w:tcPr>
            <w:tcW w:w="633" w:type="pct"/>
            <w:vMerge w:val="restart"/>
            <w:tcBorders>
              <w:top w:val="single" w:sz="4" w:space="0" w:color="auto"/>
              <w:left w:val="single" w:sz="4" w:space="0" w:color="auto"/>
              <w:bottom w:val="single" w:sz="4" w:space="0" w:color="auto"/>
              <w:right w:val="single" w:sz="4" w:space="0" w:color="auto"/>
            </w:tcBorders>
          </w:tcPr>
          <w:p w14:paraId="00D18F8D"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027CC89A"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08286E27"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72F7107F" w14:textId="77777777" w:rsidTr="00765D26">
        <w:trPr>
          <w:trHeight w:val="1104"/>
        </w:trPr>
        <w:tc>
          <w:tcPr>
            <w:tcW w:w="923" w:type="pct"/>
            <w:vMerge/>
            <w:tcBorders>
              <w:left w:val="single" w:sz="4" w:space="0" w:color="auto"/>
              <w:right w:val="single" w:sz="4" w:space="0" w:color="auto"/>
            </w:tcBorders>
            <w:vAlign w:val="center"/>
            <w:hideMark/>
          </w:tcPr>
          <w:p w14:paraId="0476E1B0"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5FBCD728"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1. Понятие и принципы федеративного устройства. </w:t>
            </w:r>
          </w:p>
          <w:p w14:paraId="6A96F88A"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2. Конституционно-правовой статус Российской Федерации. Предметы ведения Российской Федерации: исключительные и совместные.</w:t>
            </w:r>
          </w:p>
          <w:p w14:paraId="3CC9AC43"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3. Виды и статус субъектов Российской Федерации.</w:t>
            </w:r>
          </w:p>
          <w:p w14:paraId="1FE24FEC"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4. Понятие и принципы административно-территориального устройства. Виды административно - территориальных единиц. Договор о создании Союзного государства Российской Федерации и Республики Беларусь.</w:t>
            </w:r>
          </w:p>
        </w:tc>
        <w:tc>
          <w:tcPr>
            <w:tcW w:w="497" w:type="pct"/>
            <w:vMerge/>
            <w:tcBorders>
              <w:left w:val="single" w:sz="4" w:space="0" w:color="auto"/>
              <w:bottom w:val="single" w:sz="4" w:space="0" w:color="auto"/>
              <w:right w:val="single" w:sz="4" w:space="0" w:color="auto"/>
            </w:tcBorders>
            <w:vAlign w:val="center"/>
          </w:tcPr>
          <w:p w14:paraId="4820D272"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2E3644B8"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5E67E7A2" w14:textId="77777777" w:rsidTr="00765D26">
        <w:trPr>
          <w:trHeight w:val="266"/>
        </w:trPr>
        <w:tc>
          <w:tcPr>
            <w:tcW w:w="923" w:type="pct"/>
            <w:vMerge/>
            <w:tcBorders>
              <w:left w:val="single" w:sz="4" w:space="0" w:color="auto"/>
              <w:right w:val="single" w:sz="4" w:space="0" w:color="auto"/>
            </w:tcBorders>
            <w:vAlign w:val="center"/>
            <w:hideMark/>
          </w:tcPr>
          <w:p w14:paraId="0B40C72F"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F26110B"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0268AAF7" w14:textId="5607F79D"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4</w:t>
            </w:r>
          </w:p>
        </w:tc>
        <w:tc>
          <w:tcPr>
            <w:tcW w:w="633" w:type="pct"/>
            <w:vMerge/>
            <w:tcBorders>
              <w:left w:val="single" w:sz="4" w:space="0" w:color="auto"/>
              <w:right w:val="single" w:sz="4" w:space="0" w:color="auto"/>
            </w:tcBorders>
          </w:tcPr>
          <w:p w14:paraId="047382A7"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57260F2B" w14:textId="77777777" w:rsidTr="00765D26">
        <w:trPr>
          <w:trHeight w:val="70"/>
        </w:trPr>
        <w:tc>
          <w:tcPr>
            <w:tcW w:w="923" w:type="pct"/>
            <w:vMerge/>
            <w:tcBorders>
              <w:left w:val="single" w:sz="4" w:space="0" w:color="auto"/>
              <w:right w:val="single" w:sz="4" w:space="0" w:color="auto"/>
            </w:tcBorders>
            <w:vAlign w:val="center"/>
            <w:hideMark/>
          </w:tcPr>
          <w:p w14:paraId="532E0DB4"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right w:val="single" w:sz="4" w:space="0" w:color="auto"/>
            </w:tcBorders>
            <w:hideMark/>
          </w:tcPr>
          <w:p w14:paraId="28D09778"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 xml:space="preserve">Практическое занятие №8. </w:t>
            </w:r>
            <w:r w:rsidRPr="00C938C9">
              <w:rPr>
                <w:rFonts w:eastAsia="Times New Roman" w:cs="Times New Roman"/>
                <w:bCs/>
                <w:sz w:val="22"/>
                <w:lang w:eastAsia="ar-SA"/>
              </w:rPr>
              <w:t>Семинар по теме «Федеративное устройство Российской Федерации»</w:t>
            </w:r>
          </w:p>
        </w:tc>
        <w:tc>
          <w:tcPr>
            <w:tcW w:w="497" w:type="pct"/>
            <w:vMerge/>
            <w:tcBorders>
              <w:left w:val="single" w:sz="4" w:space="0" w:color="auto"/>
              <w:right w:val="single" w:sz="4" w:space="0" w:color="auto"/>
            </w:tcBorders>
            <w:vAlign w:val="center"/>
          </w:tcPr>
          <w:p w14:paraId="654FB1B4"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tcPr>
          <w:p w14:paraId="3D6141CC"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1A0135B7" w14:textId="77777777" w:rsidTr="00765D26">
        <w:trPr>
          <w:trHeight w:val="251"/>
        </w:trPr>
        <w:tc>
          <w:tcPr>
            <w:tcW w:w="3870" w:type="pct"/>
            <w:gridSpan w:val="2"/>
            <w:tcBorders>
              <w:top w:val="single" w:sz="4" w:space="0" w:color="auto"/>
              <w:left w:val="single" w:sz="4" w:space="0" w:color="auto"/>
              <w:bottom w:val="single" w:sz="4" w:space="0" w:color="auto"/>
              <w:right w:val="single" w:sz="4" w:space="0" w:color="auto"/>
            </w:tcBorders>
            <w:hideMark/>
          </w:tcPr>
          <w:p w14:paraId="6A20B936"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Раздел 6. Органы государственной власти и органы местного самоуправления</w:t>
            </w:r>
          </w:p>
        </w:tc>
        <w:tc>
          <w:tcPr>
            <w:tcW w:w="497" w:type="pct"/>
            <w:tcBorders>
              <w:top w:val="single" w:sz="4" w:space="0" w:color="auto"/>
              <w:left w:val="single" w:sz="4" w:space="0" w:color="auto"/>
              <w:bottom w:val="single" w:sz="4" w:space="0" w:color="auto"/>
              <w:right w:val="single" w:sz="4" w:space="0" w:color="auto"/>
            </w:tcBorders>
            <w:vAlign w:val="center"/>
          </w:tcPr>
          <w:p w14:paraId="046E4F99" w14:textId="14B42CE0" w:rsidR="00C938C9" w:rsidRPr="00C938C9" w:rsidRDefault="00765D26" w:rsidP="00ED67C5">
            <w:pPr>
              <w:suppressAutoHyphens/>
              <w:spacing w:line="240" w:lineRule="auto"/>
              <w:ind w:firstLine="0"/>
              <w:jc w:val="center"/>
              <w:rPr>
                <w:rFonts w:eastAsia="Times New Roman" w:cs="Times New Roman"/>
                <w:b/>
                <w:bCs/>
                <w:sz w:val="22"/>
                <w:lang w:val="en-US" w:eastAsia="ar-SA"/>
              </w:rPr>
            </w:pPr>
            <w:r w:rsidRPr="00ED67C5">
              <w:rPr>
                <w:rFonts w:eastAsia="Times New Roman" w:cs="Times New Roman"/>
                <w:b/>
                <w:bCs/>
                <w:sz w:val="22"/>
                <w:lang w:val="en-US" w:eastAsia="ar-SA"/>
              </w:rPr>
              <w:t>38</w:t>
            </w:r>
          </w:p>
        </w:tc>
        <w:tc>
          <w:tcPr>
            <w:tcW w:w="633" w:type="pct"/>
            <w:tcBorders>
              <w:top w:val="single" w:sz="4" w:space="0" w:color="auto"/>
              <w:left w:val="single" w:sz="4" w:space="0" w:color="auto"/>
              <w:bottom w:val="single" w:sz="4" w:space="0" w:color="auto"/>
              <w:right w:val="single" w:sz="4" w:space="0" w:color="auto"/>
            </w:tcBorders>
          </w:tcPr>
          <w:p w14:paraId="16F0412E"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4C80A0AD" w14:textId="77777777" w:rsidTr="00765D26">
        <w:trPr>
          <w:trHeight w:val="251"/>
        </w:trPr>
        <w:tc>
          <w:tcPr>
            <w:tcW w:w="923" w:type="pct"/>
            <w:vMerge w:val="restart"/>
            <w:tcBorders>
              <w:top w:val="single" w:sz="4" w:space="0" w:color="auto"/>
              <w:left w:val="single" w:sz="4" w:space="0" w:color="auto"/>
              <w:right w:val="single" w:sz="4" w:space="0" w:color="auto"/>
            </w:tcBorders>
            <w:hideMark/>
          </w:tcPr>
          <w:p w14:paraId="3B766334"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6.1</w:t>
            </w:r>
          </w:p>
          <w:p w14:paraId="47C8A4CC"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Президент Российской Федерации</w:t>
            </w:r>
          </w:p>
        </w:tc>
        <w:tc>
          <w:tcPr>
            <w:tcW w:w="2947" w:type="pct"/>
            <w:tcBorders>
              <w:top w:val="single" w:sz="4" w:space="0" w:color="auto"/>
              <w:left w:val="single" w:sz="4" w:space="0" w:color="auto"/>
              <w:bottom w:val="single" w:sz="4" w:space="0" w:color="auto"/>
              <w:right w:val="single" w:sz="4" w:space="0" w:color="auto"/>
            </w:tcBorders>
            <w:hideMark/>
          </w:tcPr>
          <w:p w14:paraId="7766F6F4"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Содержание учебного материала</w:t>
            </w:r>
          </w:p>
        </w:tc>
        <w:tc>
          <w:tcPr>
            <w:tcW w:w="497" w:type="pct"/>
            <w:vMerge w:val="restart"/>
            <w:tcBorders>
              <w:top w:val="single" w:sz="4" w:space="0" w:color="auto"/>
              <w:left w:val="single" w:sz="4" w:space="0" w:color="auto"/>
              <w:right w:val="single" w:sz="4" w:space="0" w:color="auto"/>
            </w:tcBorders>
            <w:vAlign w:val="center"/>
          </w:tcPr>
          <w:p w14:paraId="441CEE78" w14:textId="5F2A5B60"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2</w:t>
            </w:r>
          </w:p>
        </w:tc>
        <w:tc>
          <w:tcPr>
            <w:tcW w:w="633" w:type="pct"/>
            <w:vMerge w:val="restart"/>
            <w:tcBorders>
              <w:top w:val="single" w:sz="4" w:space="0" w:color="auto"/>
              <w:left w:val="single" w:sz="4" w:space="0" w:color="auto"/>
              <w:bottom w:val="single" w:sz="4" w:space="0" w:color="auto"/>
              <w:right w:val="single" w:sz="4" w:space="0" w:color="auto"/>
            </w:tcBorders>
          </w:tcPr>
          <w:p w14:paraId="24F546F0"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70AF3AC1"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0D6DE897"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04469983" w14:textId="77777777" w:rsidTr="00765D26">
        <w:trPr>
          <w:trHeight w:val="251"/>
        </w:trPr>
        <w:tc>
          <w:tcPr>
            <w:tcW w:w="923" w:type="pct"/>
            <w:vMerge/>
            <w:tcBorders>
              <w:left w:val="single" w:sz="4" w:space="0" w:color="auto"/>
              <w:right w:val="single" w:sz="4" w:space="0" w:color="auto"/>
            </w:tcBorders>
            <w:vAlign w:val="center"/>
            <w:hideMark/>
          </w:tcPr>
          <w:p w14:paraId="7DA0F30C"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22990A46"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 Правовой статус Президента Российской Федерации.</w:t>
            </w:r>
          </w:p>
          <w:p w14:paraId="642BDD18"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2. Выборы Президента Российской Федерации.</w:t>
            </w:r>
          </w:p>
          <w:p w14:paraId="01CDCE5E"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3. Компетенция Президента Российской Федерации.</w:t>
            </w:r>
          </w:p>
          <w:p w14:paraId="4F72AE29"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4. Досрочное прекращение полномочий Президента Российской Федерации.</w:t>
            </w:r>
          </w:p>
        </w:tc>
        <w:tc>
          <w:tcPr>
            <w:tcW w:w="497" w:type="pct"/>
            <w:vMerge/>
            <w:tcBorders>
              <w:left w:val="single" w:sz="4" w:space="0" w:color="auto"/>
              <w:bottom w:val="single" w:sz="4" w:space="0" w:color="auto"/>
              <w:right w:val="single" w:sz="4" w:space="0" w:color="auto"/>
            </w:tcBorders>
            <w:vAlign w:val="center"/>
          </w:tcPr>
          <w:p w14:paraId="7D9035B5"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2069574B"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1B854210" w14:textId="77777777" w:rsidTr="00765D26">
        <w:trPr>
          <w:trHeight w:val="251"/>
        </w:trPr>
        <w:tc>
          <w:tcPr>
            <w:tcW w:w="923" w:type="pct"/>
            <w:vMerge/>
            <w:tcBorders>
              <w:left w:val="single" w:sz="4" w:space="0" w:color="auto"/>
              <w:right w:val="single" w:sz="4" w:space="0" w:color="auto"/>
            </w:tcBorders>
            <w:vAlign w:val="center"/>
            <w:hideMark/>
          </w:tcPr>
          <w:p w14:paraId="237BF216"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502F202"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3D0B2386" w14:textId="78F505BE"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4</w:t>
            </w:r>
          </w:p>
        </w:tc>
        <w:tc>
          <w:tcPr>
            <w:tcW w:w="633" w:type="pct"/>
            <w:vMerge/>
            <w:tcBorders>
              <w:left w:val="single" w:sz="4" w:space="0" w:color="auto"/>
              <w:right w:val="single" w:sz="4" w:space="0" w:color="auto"/>
            </w:tcBorders>
          </w:tcPr>
          <w:p w14:paraId="6F5E9BA0"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0334DC96" w14:textId="77777777" w:rsidTr="00765D26">
        <w:trPr>
          <w:trHeight w:val="70"/>
        </w:trPr>
        <w:tc>
          <w:tcPr>
            <w:tcW w:w="923" w:type="pct"/>
            <w:vMerge/>
            <w:tcBorders>
              <w:left w:val="single" w:sz="4" w:space="0" w:color="auto"/>
              <w:right w:val="single" w:sz="4" w:space="0" w:color="auto"/>
            </w:tcBorders>
            <w:vAlign w:val="center"/>
            <w:hideMark/>
          </w:tcPr>
          <w:p w14:paraId="624419E1"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right w:val="single" w:sz="4" w:space="0" w:color="auto"/>
            </w:tcBorders>
            <w:hideMark/>
          </w:tcPr>
          <w:p w14:paraId="69A1C42C"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Практическое занятие №9. </w:t>
            </w:r>
            <w:r w:rsidRPr="00C938C9">
              <w:rPr>
                <w:rFonts w:eastAsia="Times New Roman" w:cs="Times New Roman"/>
                <w:bCs/>
                <w:sz w:val="22"/>
                <w:lang w:eastAsia="ar-SA"/>
              </w:rPr>
              <w:t>Семинар по теме «Президент Российской Федерации»</w:t>
            </w:r>
          </w:p>
        </w:tc>
        <w:tc>
          <w:tcPr>
            <w:tcW w:w="497" w:type="pct"/>
            <w:vMerge/>
            <w:tcBorders>
              <w:left w:val="single" w:sz="4" w:space="0" w:color="auto"/>
              <w:right w:val="single" w:sz="4" w:space="0" w:color="auto"/>
            </w:tcBorders>
            <w:vAlign w:val="center"/>
          </w:tcPr>
          <w:p w14:paraId="7DEFBA5A"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tcPr>
          <w:p w14:paraId="70CCFDE3"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5B47A422" w14:textId="77777777" w:rsidTr="00765D26">
        <w:trPr>
          <w:trHeight w:val="251"/>
        </w:trPr>
        <w:tc>
          <w:tcPr>
            <w:tcW w:w="923" w:type="pct"/>
            <w:vMerge w:val="restart"/>
            <w:tcBorders>
              <w:top w:val="single" w:sz="4" w:space="0" w:color="auto"/>
              <w:left w:val="single" w:sz="4" w:space="0" w:color="auto"/>
              <w:right w:val="single" w:sz="4" w:space="0" w:color="auto"/>
            </w:tcBorders>
            <w:hideMark/>
          </w:tcPr>
          <w:p w14:paraId="1DFF285B"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6.2</w:t>
            </w:r>
          </w:p>
          <w:p w14:paraId="60BBF7F0"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Федеральное Собрание Российской Федерации</w:t>
            </w:r>
          </w:p>
        </w:tc>
        <w:tc>
          <w:tcPr>
            <w:tcW w:w="2947" w:type="pct"/>
            <w:tcBorders>
              <w:top w:val="single" w:sz="4" w:space="0" w:color="auto"/>
              <w:left w:val="single" w:sz="4" w:space="0" w:color="auto"/>
              <w:bottom w:val="single" w:sz="4" w:space="0" w:color="auto"/>
              <w:right w:val="single" w:sz="4" w:space="0" w:color="auto"/>
            </w:tcBorders>
            <w:hideMark/>
          </w:tcPr>
          <w:p w14:paraId="26238A9B"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Содержание учебного материала</w:t>
            </w:r>
          </w:p>
        </w:tc>
        <w:tc>
          <w:tcPr>
            <w:tcW w:w="497" w:type="pct"/>
            <w:vMerge w:val="restart"/>
            <w:tcBorders>
              <w:top w:val="single" w:sz="4" w:space="0" w:color="auto"/>
              <w:left w:val="single" w:sz="4" w:space="0" w:color="auto"/>
              <w:right w:val="single" w:sz="4" w:space="0" w:color="auto"/>
            </w:tcBorders>
            <w:vAlign w:val="center"/>
          </w:tcPr>
          <w:p w14:paraId="3C891CAC" w14:textId="6AEA443B"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2</w:t>
            </w:r>
          </w:p>
        </w:tc>
        <w:tc>
          <w:tcPr>
            <w:tcW w:w="633" w:type="pct"/>
            <w:vMerge w:val="restart"/>
            <w:tcBorders>
              <w:top w:val="single" w:sz="4" w:space="0" w:color="auto"/>
              <w:left w:val="single" w:sz="4" w:space="0" w:color="auto"/>
              <w:bottom w:val="single" w:sz="4" w:space="0" w:color="auto"/>
              <w:right w:val="single" w:sz="4" w:space="0" w:color="auto"/>
            </w:tcBorders>
          </w:tcPr>
          <w:p w14:paraId="731DCD72"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595F7BE2"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3F20757A"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34C16466" w14:textId="77777777" w:rsidTr="00765D26">
        <w:trPr>
          <w:trHeight w:val="251"/>
        </w:trPr>
        <w:tc>
          <w:tcPr>
            <w:tcW w:w="923" w:type="pct"/>
            <w:vMerge/>
            <w:tcBorders>
              <w:left w:val="single" w:sz="4" w:space="0" w:color="auto"/>
              <w:right w:val="single" w:sz="4" w:space="0" w:color="auto"/>
            </w:tcBorders>
            <w:vAlign w:val="center"/>
            <w:hideMark/>
          </w:tcPr>
          <w:p w14:paraId="66708BE2"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6B34DA6"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1. Федеральное собрание - Парламент Российской Федерации. Структура, порядок образования Парламента РФ. </w:t>
            </w:r>
          </w:p>
          <w:p w14:paraId="27B6860A"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2. Совет Федерации: структура и компетенция, порядок работы. </w:t>
            </w:r>
          </w:p>
          <w:p w14:paraId="2040F1F8"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 xml:space="preserve">3. Государственная Дума: структура и компетенция. Основные формы работы. Законодательный процесс. Порядок роспуска Государственной Думы. </w:t>
            </w:r>
          </w:p>
          <w:p w14:paraId="768F83BE"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4. Статус депутатов. Основные гарантии депутатской деятельности. Государственный Совет Российской Федерации</w:t>
            </w:r>
          </w:p>
        </w:tc>
        <w:tc>
          <w:tcPr>
            <w:tcW w:w="497" w:type="pct"/>
            <w:vMerge/>
            <w:tcBorders>
              <w:left w:val="single" w:sz="4" w:space="0" w:color="auto"/>
              <w:bottom w:val="single" w:sz="4" w:space="0" w:color="auto"/>
              <w:right w:val="single" w:sz="4" w:space="0" w:color="auto"/>
            </w:tcBorders>
            <w:vAlign w:val="center"/>
          </w:tcPr>
          <w:p w14:paraId="7ABE0941"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6775FEEB"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61B0A34A" w14:textId="77777777" w:rsidTr="00765D26">
        <w:trPr>
          <w:trHeight w:val="251"/>
        </w:trPr>
        <w:tc>
          <w:tcPr>
            <w:tcW w:w="923" w:type="pct"/>
            <w:vMerge/>
            <w:tcBorders>
              <w:left w:val="single" w:sz="4" w:space="0" w:color="auto"/>
              <w:right w:val="single" w:sz="4" w:space="0" w:color="auto"/>
            </w:tcBorders>
            <w:vAlign w:val="center"/>
            <w:hideMark/>
          </w:tcPr>
          <w:p w14:paraId="7A356D86"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EB7B107"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180F436B" w14:textId="38486F2A"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4</w:t>
            </w:r>
          </w:p>
        </w:tc>
        <w:tc>
          <w:tcPr>
            <w:tcW w:w="633" w:type="pct"/>
            <w:vMerge/>
            <w:tcBorders>
              <w:left w:val="single" w:sz="4" w:space="0" w:color="auto"/>
              <w:right w:val="single" w:sz="4" w:space="0" w:color="auto"/>
            </w:tcBorders>
          </w:tcPr>
          <w:p w14:paraId="1C9A2CAD"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2139F025" w14:textId="77777777" w:rsidTr="00765D26">
        <w:trPr>
          <w:trHeight w:val="334"/>
        </w:trPr>
        <w:tc>
          <w:tcPr>
            <w:tcW w:w="923" w:type="pct"/>
            <w:vMerge/>
            <w:tcBorders>
              <w:left w:val="single" w:sz="4" w:space="0" w:color="auto"/>
              <w:right w:val="single" w:sz="4" w:space="0" w:color="auto"/>
            </w:tcBorders>
            <w:vAlign w:val="center"/>
            <w:hideMark/>
          </w:tcPr>
          <w:p w14:paraId="507541CC"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right w:val="single" w:sz="4" w:space="0" w:color="auto"/>
            </w:tcBorders>
            <w:hideMark/>
          </w:tcPr>
          <w:p w14:paraId="3D6A08E0"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Практическое занятие №10. </w:t>
            </w:r>
            <w:r w:rsidRPr="00C938C9">
              <w:rPr>
                <w:rFonts w:eastAsia="Times New Roman" w:cs="Times New Roman"/>
                <w:bCs/>
                <w:sz w:val="22"/>
                <w:lang w:eastAsia="ar-SA"/>
              </w:rPr>
              <w:t>Семинар по теме «Федеральное Собрание Российской Федерации»</w:t>
            </w:r>
          </w:p>
        </w:tc>
        <w:tc>
          <w:tcPr>
            <w:tcW w:w="497" w:type="pct"/>
            <w:vMerge/>
            <w:tcBorders>
              <w:left w:val="single" w:sz="4" w:space="0" w:color="auto"/>
              <w:right w:val="single" w:sz="4" w:space="0" w:color="auto"/>
            </w:tcBorders>
            <w:vAlign w:val="center"/>
          </w:tcPr>
          <w:p w14:paraId="27E34415"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tcPr>
          <w:p w14:paraId="54B790C6"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4C044606" w14:textId="77777777" w:rsidTr="00765D26">
        <w:trPr>
          <w:trHeight w:val="251"/>
        </w:trPr>
        <w:tc>
          <w:tcPr>
            <w:tcW w:w="923" w:type="pct"/>
            <w:vMerge w:val="restart"/>
            <w:tcBorders>
              <w:top w:val="single" w:sz="4" w:space="0" w:color="auto"/>
              <w:left w:val="single" w:sz="4" w:space="0" w:color="auto"/>
              <w:right w:val="single" w:sz="4" w:space="0" w:color="auto"/>
            </w:tcBorders>
            <w:hideMark/>
          </w:tcPr>
          <w:p w14:paraId="46BE8AB7"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6.3</w:t>
            </w:r>
          </w:p>
          <w:p w14:paraId="16DC6F11"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lastRenderedPageBreak/>
              <w:t>Правительство Российской Федерации</w:t>
            </w:r>
          </w:p>
        </w:tc>
        <w:tc>
          <w:tcPr>
            <w:tcW w:w="2947" w:type="pct"/>
            <w:tcBorders>
              <w:top w:val="single" w:sz="4" w:space="0" w:color="auto"/>
              <w:left w:val="single" w:sz="4" w:space="0" w:color="auto"/>
              <w:bottom w:val="single" w:sz="4" w:space="0" w:color="auto"/>
              <w:right w:val="single" w:sz="4" w:space="0" w:color="auto"/>
            </w:tcBorders>
            <w:hideMark/>
          </w:tcPr>
          <w:p w14:paraId="219D97D3"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lastRenderedPageBreak/>
              <w:t>Содержание учебного материала</w:t>
            </w:r>
          </w:p>
        </w:tc>
        <w:tc>
          <w:tcPr>
            <w:tcW w:w="497" w:type="pct"/>
            <w:vMerge w:val="restart"/>
            <w:tcBorders>
              <w:top w:val="single" w:sz="4" w:space="0" w:color="auto"/>
              <w:left w:val="single" w:sz="4" w:space="0" w:color="auto"/>
              <w:right w:val="single" w:sz="4" w:space="0" w:color="auto"/>
            </w:tcBorders>
            <w:vAlign w:val="center"/>
          </w:tcPr>
          <w:p w14:paraId="35D6396B" w14:textId="4DDD6F1B"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2</w:t>
            </w:r>
          </w:p>
        </w:tc>
        <w:tc>
          <w:tcPr>
            <w:tcW w:w="633" w:type="pct"/>
            <w:vMerge w:val="restart"/>
            <w:tcBorders>
              <w:top w:val="single" w:sz="4" w:space="0" w:color="auto"/>
              <w:left w:val="single" w:sz="4" w:space="0" w:color="auto"/>
              <w:bottom w:val="single" w:sz="4" w:space="0" w:color="auto"/>
              <w:right w:val="single" w:sz="4" w:space="0" w:color="auto"/>
            </w:tcBorders>
          </w:tcPr>
          <w:p w14:paraId="76658773"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300A2EDB"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11B44694"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6736B9F3" w14:textId="77777777" w:rsidTr="00765D26">
        <w:trPr>
          <w:trHeight w:val="251"/>
        </w:trPr>
        <w:tc>
          <w:tcPr>
            <w:tcW w:w="923" w:type="pct"/>
            <w:vMerge/>
            <w:tcBorders>
              <w:left w:val="single" w:sz="4" w:space="0" w:color="auto"/>
              <w:right w:val="single" w:sz="4" w:space="0" w:color="auto"/>
            </w:tcBorders>
            <w:vAlign w:val="center"/>
            <w:hideMark/>
          </w:tcPr>
          <w:p w14:paraId="5AFF3F1A"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0D24AA01"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 Правительство Российской Федерации: состав и порядок его формирования.</w:t>
            </w:r>
          </w:p>
          <w:p w14:paraId="529AAEDF"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2. Компетенция Правительства Российской Федерации.</w:t>
            </w:r>
          </w:p>
          <w:p w14:paraId="133377EE"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3. Отставка Правительства Российской Федерации.</w:t>
            </w:r>
          </w:p>
        </w:tc>
        <w:tc>
          <w:tcPr>
            <w:tcW w:w="497" w:type="pct"/>
            <w:vMerge/>
            <w:tcBorders>
              <w:left w:val="single" w:sz="4" w:space="0" w:color="auto"/>
              <w:bottom w:val="single" w:sz="4" w:space="0" w:color="auto"/>
              <w:right w:val="single" w:sz="4" w:space="0" w:color="auto"/>
            </w:tcBorders>
            <w:vAlign w:val="center"/>
          </w:tcPr>
          <w:p w14:paraId="388CB3E9"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08DED24E"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56B5F569" w14:textId="77777777" w:rsidTr="00765D26">
        <w:trPr>
          <w:trHeight w:val="251"/>
        </w:trPr>
        <w:tc>
          <w:tcPr>
            <w:tcW w:w="923" w:type="pct"/>
            <w:vMerge/>
            <w:tcBorders>
              <w:left w:val="single" w:sz="4" w:space="0" w:color="auto"/>
              <w:right w:val="single" w:sz="4" w:space="0" w:color="auto"/>
            </w:tcBorders>
            <w:vAlign w:val="center"/>
            <w:hideMark/>
          </w:tcPr>
          <w:p w14:paraId="39888149"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4D49779"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2AC3E183" w14:textId="7E2983C1"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4</w:t>
            </w:r>
          </w:p>
        </w:tc>
        <w:tc>
          <w:tcPr>
            <w:tcW w:w="633" w:type="pct"/>
            <w:vMerge/>
            <w:tcBorders>
              <w:left w:val="single" w:sz="4" w:space="0" w:color="auto"/>
              <w:right w:val="single" w:sz="4" w:space="0" w:color="auto"/>
            </w:tcBorders>
          </w:tcPr>
          <w:p w14:paraId="37AF2F4A"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4B0B5825" w14:textId="77777777" w:rsidTr="00765D26">
        <w:trPr>
          <w:trHeight w:val="70"/>
        </w:trPr>
        <w:tc>
          <w:tcPr>
            <w:tcW w:w="923" w:type="pct"/>
            <w:vMerge/>
            <w:tcBorders>
              <w:left w:val="single" w:sz="4" w:space="0" w:color="auto"/>
              <w:bottom w:val="single" w:sz="4" w:space="0" w:color="auto"/>
              <w:right w:val="single" w:sz="4" w:space="0" w:color="auto"/>
            </w:tcBorders>
            <w:vAlign w:val="center"/>
            <w:hideMark/>
          </w:tcPr>
          <w:p w14:paraId="1D949A95"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68FB0D02"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Практическое занятие №11. </w:t>
            </w:r>
            <w:r w:rsidRPr="00C938C9">
              <w:rPr>
                <w:rFonts w:eastAsia="Times New Roman" w:cs="Times New Roman"/>
                <w:bCs/>
                <w:sz w:val="22"/>
                <w:lang w:eastAsia="ar-SA"/>
              </w:rPr>
              <w:t>Семинар по теме «Правительство Российской Федерации»</w:t>
            </w:r>
          </w:p>
        </w:tc>
        <w:tc>
          <w:tcPr>
            <w:tcW w:w="497" w:type="pct"/>
            <w:vMerge/>
            <w:tcBorders>
              <w:left w:val="single" w:sz="4" w:space="0" w:color="auto"/>
              <w:bottom w:val="single" w:sz="4" w:space="0" w:color="auto"/>
              <w:right w:val="single" w:sz="4" w:space="0" w:color="auto"/>
            </w:tcBorders>
            <w:vAlign w:val="center"/>
          </w:tcPr>
          <w:p w14:paraId="022EFF7D"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bottom w:val="single" w:sz="4" w:space="0" w:color="auto"/>
              <w:right w:val="single" w:sz="4" w:space="0" w:color="auto"/>
            </w:tcBorders>
          </w:tcPr>
          <w:p w14:paraId="600C1841"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52B08635" w14:textId="77777777" w:rsidTr="00765D26">
        <w:trPr>
          <w:trHeight w:val="251"/>
        </w:trPr>
        <w:tc>
          <w:tcPr>
            <w:tcW w:w="923" w:type="pct"/>
            <w:vMerge w:val="restart"/>
            <w:tcBorders>
              <w:top w:val="single" w:sz="4" w:space="0" w:color="auto"/>
              <w:left w:val="single" w:sz="4" w:space="0" w:color="auto"/>
              <w:right w:val="single" w:sz="4" w:space="0" w:color="auto"/>
            </w:tcBorders>
            <w:hideMark/>
          </w:tcPr>
          <w:p w14:paraId="0D416ED1"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6.4</w:t>
            </w:r>
          </w:p>
          <w:p w14:paraId="22450691"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Судебная власть и прокуратура в Российской Федерации</w:t>
            </w:r>
          </w:p>
        </w:tc>
        <w:tc>
          <w:tcPr>
            <w:tcW w:w="2947" w:type="pct"/>
            <w:tcBorders>
              <w:top w:val="single" w:sz="4" w:space="0" w:color="auto"/>
              <w:left w:val="single" w:sz="4" w:space="0" w:color="auto"/>
              <w:bottom w:val="single" w:sz="4" w:space="0" w:color="auto"/>
              <w:right w:val="single" w:sz="4" w:space="0" w:color="auto"/>
            </w:tcBorders>
            <w:hideMark/>
          </w:tcPr>
          <w:p w14:paraId="4D19BCD2"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Содержание учебного материала</w:t>
            </w:r>
          </w:p>
        </w:tc>
        <w:tc>
          <w:tcPr>
            <w:tcW w:w="497" w:type="pct"/>
            <w:vMerge w:val="restart"/>
            <w:tcBorders>
              <w:top w:val="single" w:sz="4" w:space="0" w:color="auto"/>
              <w:left w:val="single" w:sz="4" w:space="0" w:color="auto"/>
              <w:right w:val="single" w:sz="4" w:space="0" w:color="auto"/>
            </w:tcBorders>
            <w:vAlign w:val="center"/>
          </w:tcPr>
          <w:p w14:paraId="6F6D9D73" w14:textId="19B075D5"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2</w:t>
            </w:r>
          </w:p>
        </w:tc>
        <w:tc>
          <w:tcPr>
            <w:tcW w:w="633" w:type="pct"/>
            <w:vMerge w:val="restart"/>
            <w:tcBorders>
              <w:top w:val="single" w:sz="4" w:space="0" w:color="auto"/>
              <w:left w:val="single" w:sz="4" w:space="0" w:color="auto"/>
              <w:bottom w:val="single" w:sz="4" w:space="0" w:color="auto"/>
              <w:right w:val="single" w:sz="4" w:space="0" w:color="auto"/>
            </w:tcBorders>
          </w:tcPr>
          <w:p w14:paraId="5B3E4AD3"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7FC958D7"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6A62284A"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55883C40" w14:textId="77777777" w:rsidTr="00765D26">
        <w:trPr>
          <w:trHeight w:val="251"/>
        </w:trPr>
        <w:tc>
          <w:tcPr>
            <w:tcW w:w="923" w:type="pct"/>
            <w:vMerge/>
            <w:tcBorders>
              <w:left w:val="single" w:sz="4" w:space="0" w:color="auto"/>
              <w:right w:val="single" w:sz="4" w:space="0" w:color="auto"/>
            </w:tcBorders>
            <w:vAlign w:val="center"/>
            <w:hideMark/>
          </w:tcPr>
          <w:p w14:paraId="59198B99"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40D5F72"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 Конституционные принципы правосудия. Судебная система.</w:t>
            </w:r>
          </w:p>
          <w:p w14:paraId="501383B6"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2. Предупреждение и противодействие коррупции в сфере судебной деятельности.</w:t>
            </w:r>
          </w:p>
          <w:p w14:paraId="17B0BB28"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3. Конституционный суд Российской Федерации: состав, компетенция.</w:t>
            </w:r>
          </w:p>
          <w:p w14:paraId="72089F6E"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4. Прокуратура Российской Федерации.</w:t>
            </w:r>
          </w:p>
        </w:tc>
        <w:tc>
          <w:tcPr>
            <w:tcW w:w="497" w:type="pct"/>
            <w:vMerge/>
            <w:tcBorders>
              <w:left w:val="single" w:sz="4" w:space="0" w:color="auto"/>
              <w:bottom w:val="single" w:sz="4" w:space="0" w:color="auto"/>
              <w:right w:val="single" w:sz="4" w:space="0" w:color="auto"/>
            </w:tcBorders>
            <w:vAlign w:val="center"/>
          </w:tcPr>
          <w:p w14:paraId="4FD93E1D"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5C30C1D0"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20799D16" w14:textId="77777777" w:rsidTr="00765D26">
        <w:trPr>
          <w:trHeight w:val="251"/>
        </w:trPr>
        <w:tc>
          <w:tcPr>
            <w:tcW w:w="923" w:type="pct"/>
            <w:vMerge/>
            <w:tcBorders>
              <w:left w:val="single" w:sz="4" w:space="0" w:color="auto"/>
              <w:right w:val="single" w:sz="4" w:space="0" w:color="auto"/>
            </w:tcBorders>
            <w:vAlign w:val="center"/>
            <w:hideMark/>
          </w:tcPr>
          <w:p w14:paraId="667C4E78"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bottom w:val="single" w:sz="4" w:space="0" w:color="auto"/>
              <w:right w:val="single" w:sz="4" w:space="0" w:color="auto"/>
            </w:tcBorders>
            <w:hideMark/>
          </w:tcPr>
          <w:p w14:paraId="49DB4F06"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В том числе практических занятий</w:t>
            </w:r>
          </w:p>
        </w:tc>
        <w:tc>
          <w:tcPr>
            <w:tcW w:w="497" w:type="pct"/>
            <w:vMerge w:val="restart"/>
            <w:tcBorders>
              <w:top w:val="single" w:sz="4" w:space="0" w:color="auto"/>
              <w:left w:val="single" w:sz="4" w:space="0" w:color="auto"/>
              <w:right w:val="single" w:sz="4" w:space="0" w:color="auto"/>
            </w:tcBorders>
            <w:vAlign w:val="center"/>
          </w:tcPr>
          <w:p w14:paraId="7D737590" w14:textId="21A52374" w:rsidR="00C938C9" w:rsidRPr="00C938C9"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6</w:t>
            </w:r>
          </w:p>
        </w:tc>
        <w:tc>
          <w:tcPr>
            <w:tcW w:w="633" w:type="pct"/>
            <w:vMerge/>
            <w:tcBorders>
              <w:left w:val="single" w:sz="4" w:space="0" w:color="auto"/>
              <w:right w:val="single" w:sz="4" w:space="0" w:color="auto"/>
            </w:tcBorders>
          </w:tcPr>
          <w:p w14:paraId="51721417"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7AC28917" w14:textId="77777777" w:rsidTr="00765D26">
        <w:trPr>
          <w:trHeight w:val="259"/>
        </w:trPr>
        <w:tc>
          <w:tcPr>
            <w:tcW w:w="923" w:type="pct"/>
            <w:vMerge/>
            <w:tcBorders>
              <w:left w:val="single" w:sz="4" w:space="0" w:color="auto"/>
              <w:right w:val="single" w:sz="4" w:space="0" w:color="auto"/>
            </w:tcBorders>
            <w:vAlign w:val="center"/>
            <w:hideMark/>
          </w:tcPr>
          <w:p w14:paraId="748C0997" w14:textId="77777777" w:rsidR="00C938C9" w:rsidRPr="00C938C9" w:rsidRDefault="00C938C9"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right w:val="single" w:sz="4" w:space="0" w:color="auto"/>
            </w:tcBorders>
            <w:hideMark/>
          </w:tcPr>
          <w:p w14:paraId="3B58D354"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 xml:space="preserve">Практическое занятие №12. </w:t>
            </w:r>
            <w:r w:rsidRPr="00C938C9">
              <w:rPr>
                <w:rFonts w:eastAsia="Times New Roman" w:cs="Times New Roman"/>
                <w:bCs/>
                <w:sz w:val="22"/>
                <w:lang w:eastAsia="ar-SA"/>
              </w:rPr>
              <w:t>Семинар по теме «Судебная власть в Российской Федерации»</w:t>
            </w:r>
          </w:p>
        </w:tc>
        <w:tc>
          <w:tcPr>
            <w:tcW w:w="497" w:type="pct"/>
            <w:vMerge/>
            <w:tcBorders>
              <w:left w:val="single" w:sz="4" w:space="0" w:color="auto"/>
              <w:right w:val="single" w:sz="4" w:space="0" w:color="auto"/>
            </w:tcBorders>
            <w:vAlign w:val="center"/>
          </w:tcPr>
          <w:p w14:paraId="59AFFF87"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tcPr>
          <w:p w14:paraId="4FEAB8DB"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3E217F" w:rsidRPr="00ED67C5" w14:paraId="54E54ABE" w14:textId="77777777" w:rsidTr="00765D26">
        <w:trPr>
          <w:trHeight w:val="90"/>
        </w:trPr>
        <w:tc>
          <w:tcPr>
            <w:tcW w:w="923" w:type="pct"/>
            <w:vMerge w:val="restart"/>
            <w:tcBorders>
              <w:top w:val="single" w:sz="4" w:space="0" w:color="auto"/>
              <w:left w:val="single" w:sz="4" w:space="0" w:color="auto"/>
              <w:right w:val="single" w:sz="4" w:space="0" w:color="auto"/>
            </w:tcBorders>
            <w:hideMark/>
          </w:tcPr>
          <w:p w14:paraId="141227E7" w14:textId="77777777" w:rsidR="003E217F" w:rsidRPr="00C938C9" w:rsidRDefault="003E217F"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6.5</w:t>
            </w:r>
          </w:p>
          <w:p w14:paraId="179175CE" w14:textId="77777777" w:rsidR="003E217F" w:rsidRPr="00C938C9" w:rsidRDefault="003E217F"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Государственные органы субъектов Российской Федерации</w:t>
            </w:r>
          </w:p>
        </w:tc>
        <w:tc>
          <w:tcPr>
            <w:tcW w:w="2947" w:type="pct"/>
            <w:tcBorders>
              <w:top w:val="single" w:sz="4" w:space="0" w:color="auto"/>
              <w:left w:val="single" w:sz="4" w:space="0" w:color="auto"/>
              <w:bottom w:val="single" w:sz="4" w:space="0" w:color="auto"/>
              <w:right w:val="single" w:sz="4" w:space="0" w:color="auto"/>
            </w:tcBorders>
            <w:hideMark/>
          </w:tcPr>
          <w:p w14:paraId="42610BBE" w14:textId="77777777" w:rsidR="003E217F" w:rsidRPr="00C938C9" w:rsidRDefault="003E217F"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Содержание учебного материала</w:t>
            </w:r>
          </w:p>
        </w:tc>
        <w:tc>
          <w:tcPr>
            <w:tcW w:w="497" w:type="pct"/>
            <w:vMerge w:val="restart"/>
            <w:tcBorders>
              <w:top w:val="single" w:sz="4" w:space="0" w:color="auto"/>
              <w:left w:val="single" w:sz="4" w:space="0" w:color="auto"/>
              <w:right w:val="single" w:sz="4" w:space="0" w:color="auto"/>
            </w:tcBorders>
            <w:vAlign w:val="center"/>
          </w:tcPr>
          <w:p w14:paraId="200C62CC" w14:textId="574DE006" w:rsidR="003E217F"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4</w:t>
            </w:r>
          </w:p>
        </w:tc>
        <w:tc>
          <w:tcPr>
            <w:tcW w:w="633" w:type="pct"/>
            <w:vMerge w:val="restart"/>
            <w:tcBorders>
              <w:top w:val="single" w:sz="4" w:space="0" w:color="auto"/>
              <w:left w:val="single" w:sz="4" w:space="0" w:color="auto"/>
              <w:right w:val="single" w:sz="4" w:space="0" w:color="auto"/>
            </w:tcBorders>
          </w:tcPr>
          <w:p w14:paraId="1636FFBB" w14:textId="77777777" w:rsidR="003E217F" w:rsidRPr="00C938C9" w:rsidRDefault="003E217F"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56FD77AF" w14:textId="77777777" w:rsidR="003E217F" w:rsidRPr="00C938C9" w:rsidRDefault="003E217F"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tc>
      </w:tr>
      <w:tr w:rsidR="003E217F" w:rsidRPr="00ED67C5" w14:paraId="3B7C8912" w14:textId="77777777" w:rsidTr="00765D26">
        <w:trPr>
          <w:trHeight w:val="693"/>
        </w:trPr>
        <w:tc>
          <w:tcPr>
            <w:tcW w:w="923" w:type="pct"/>
            <w:vMerge/>
            <w:tcBorders>
              <w:left w:val="single" w:sz="4" w:space="0" w:color="auto"/>
              <w:right w:val="single" w:sz="4" w:space="0" w:color="auto"/>
            </w:tcBorders>
            <w:vAlign w:val="center"/>
            <w:hideMark/>
          </w:tcPr>
          <w:p w14:paraId="7B713083" w14:textId="77777777" w:rsidR="003E217F" w:rsidRPr="00C938C9" w:rsidRDefault="003E217F"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right w:val="single" w:sz="4" w:space="0" w:color="auto"/>
            </w:tcBorders>
            <w:hideMark/>
          </w:tcPr>
          <w:p w14:paraId="405F1B75" w14:textId="77777777" w:rsidR="003E217F" w:rsidRPr="00C938C9" w:rsidRDefault="003E217F"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 Представительные (законодательные) органы государственной власти субъектов Российской Федерации: состав, принципы и организационные основы деятельности. Статус депутатов представительных органов субъектов Российской Федерации.</w:t>
            </w:r>
          </w:p>
          <w:p w14:paraId="1BAD39BD" w14:textId="77777777" w:rsidR="003E217F" w:rsidRPr="00C938C9" w:rsidRDefault="003E217F"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3. Компетенция и правовые акты государственных органов субъектов Федерации.</w:t>
            </w:r>
          </w:p>
          <w:p w14:paraId="5F8CC028" w14:textId="77777777" w:rsidR="003E217F" w:rsidRPr="00C938C9" w:rsidRDefault="003E217F"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4. Государственные органы исполнительной власти субъектов Федерации.</w:t>
            </w:r>
          </w:p>
          <w:p w14:paraId="35B496B9" w14:textId="77777777" w:rsidR="003E217F" w:rsidRPr="00C938C9" w:rsidRDefault="003E217F"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5. Глава субъекта Федерации: правовой статус, компетенция.</w:t>
            </w:r>
          </w:p>
        </w:tc>
        <w:tc>
          <w:tcPr>
            <w:tcW w:w="497" w:type="pct"/>
            <w:vMerge/>
            <w:tcBorders>
              <w:left w:val="single" w:sz="4" w:space="0" w:color="auto"/>
              <w:right w:val="single" w:sz="4" w:space="0" w:color="auto"/>
            </w:tcBorders>
            <w:vAlign w:val="center"/>
          </w:tcPr>
          <w:p w14:paraId="6C070907" w14:textId="77777777" w:rsidR="003E217F" w:rsidRPr="00C938C9" w:rsidRDefault="003E217F"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64F238DE" w14:textId="77777777" w:rsidR="003E217F" w:rsidRPr="00C938C9" w:rsidRDefault="003E217F" w:rsidP="00ED67C5">
            <w:pPr>
              <w:spacing w:line="240" w:lineRule="auto"/>
              <w:ind w:firstLine="0"/>
              <w:jc w:val="center"/>
              <w:rPr>
                <w:rFonts w:eastAsia="Times New Roman" w:cs="Times New Roman"/>
                <w:bCs/>
                <w:sz w:val="22"/>
                <w:lang w:eastAsia="ar-SA"/>
              </w:rPr>
            </w:pPr>
          </w:p>
        </w:tc>
      </w:tr>
      <w:tr w:rsidR="003E217F" w:rsidRPr="00ED67C5" w14:paraId="64DA366B" w14:textId="77777777" w:rsidTr="00765D26">
        <w:trPr>
          <w:trHeight w:val="70"/>
        </w:trPr>
        <w:tc>
          <w:tcPr>
            <w:tcW w:w="923" w:type="pct"/>
            <w:vMerge/>
            <w:tcBorders>
              <w:left w:val="single" w:sz="4" w:space="0" w:color="auto"/>
              <w:right w:val="single" w:sz="4" w:space="0" w:color="auto"/>
            </w:tcBorders>
            <w:vAlign w:val="center"/>
          </w:tcPr>
          <w:p w14:paraId="1BCCDA0A" w14:textId="77777777" w:rsidR="003E217F" w:rsidRPr="00ED67C5" w:rsidRDefault="003E217F"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right w:val="single" w:sz="4" w:space="0" w:color="auto"/>
            </w:tcBorders>
          </w:tcPr>
          <w:p w14:paraId="1CD57752" w14:textId="4FE3A57C" w:rsidR="003E217F" w:rsidRPr="00ED67C5" w:rsidRDefault="003E217F" w:rsidP="00ED67C5">
            <w:pPr>
              <w:suppressAutoHyphens/>
              <w:spacing w:line="240" w:lineRule="auto"/>
              <w:ind w:firstLine="0"/>
              <w:rPr>
                <w:rFonts w:eastAsia="Times New Roman" w:cs="Times New Roman"/>
                <w:b/>
                <w:sz w:val="22"/>
                <w:lang w:eastAsia="ar-SA"/>
              </w:rPr>
            </w:pPr>
            <w:r w:rsidRPr="00ED67C5">
              <w:rPr>
                <w:rFonts w:eastAsia="Times New Roman" w:cs="Times New Roman"/>
                <w:b/>
                <w:sz w:val="22"/>
                <w:lang w:eastAsia="ar-SA"/>
              </w:rPr>
              <w:t>В том числе практических занятий</w:t>
            </w:r>
          </w:p>
        </w:tc>
        <w:tc>
          <w:tcPr>
            <w:tcW w:w="497" w:type="pct"/>
            <w:vMerge w:val="restart"/>
            <w:tcBorders>
              <w:left w:val="single" w:sz="4" w:space="0" w:color="auto"/>
              <w:right w:val="single" w:sz="4" w:space="0" w:color="auto"/>
            </w:tcBorders>
            <w:vAlign w:val="center"/>
          </w:tcPr>
          <w:p w14:paraId="444F356B" w14:textId="61981993" w:rsidR="003E217F" w:rsidRPr="00ED67C5" w:rsidRDefault="00765D26" w:rsidP="00ED67C5">
            <w:pPr>
              <w:suppressAutoHyphens/>
              <w:spacing w:line="240" w:lineRule="auto"/>
              <w:ind w:firstLine="0"/>
              <w:jc w:val="center"/>
              <w:rPr>
                <w:rFonts w:eastAsia="Times New Roman" w:cs="Times New Roman"/>
                <w:bCs/>
                <w:sz w:val="22"/>
                <w:lang w:val="en-US" w:eastAsia="ar-SA"/>
              </w:rPr>
            </w:pPr>
            <w:r w:rsidRPr="00ED67C5">
              <w:rPr>
                <w:rFonts w:eastAsia="Times New Roman" w:cs="Times New Roman"/>
                <w:bCs/>
                <w:sz w:val="22"/>
                <w:lang w:val="en-US" w:eastAsia="ar-SA"/>
              </w:rPr>
              <w:t>4</w:t>
            </w:r>
          </w:p>
        </w:tc>
        <w:tc>
          <w:tcPr>
            <w:tcW w:w="633" w:type="pct"/>
            <w:vMerge/>
            <w:tcBorders>
              <w:left w:val="single" w:sz="4" w:space="0" w:color="auto"/>
              <w:right w:val="single" w:sz="4" w:space="0" w:color="auto"/>
            </w:tcBorders>
          </w:tcPr>
          <w:p w14:paraId="2DC11F4A" w14:textId="77777777" w:rsidR="003E217F" w:rsidRPr="00ED67C5" w:rsidRDefault="003E217F" w:rsidP="00ED67C5">
            <w:pPr>
              <w:spacing w:line="240" w:lineRule="auto"/>
              <w:ind w:firstLine="0"/>
              <w:jc w:val="center"/>
              <w:rPr>
                <w:rFonts w:eastAsia="Times New Roman" w:cs="Times New Roman"/>
                <w:bCs/>
                <w:sz w:val="22"/>
                <w:lang w:eastAsia="ar-SA"/>
              </w:rPr>
            </w:pPr>
          </w:p>
        </w:tc>
      </w:tr>
      <w:tr w:rsidR="003E217F" w:rsidRPr="00ED67C5" w14:paraId="3AFB2F20" w14:textId="77777777" w:rsidTr="00765D26">
        <w:trPr>
          <w:trHeight w:val="70"/>
        </w:trPr>
        <w:tc>
          <w:tcPr>
            <w:tcW w:w="923" w:type="pct"/>
            <w:vMerge/>
            <w:tcBorders>
              <w:left w:val="single" w:sz="4" w:space="0" w:color="auto"/>
              <w:right w:val="single" w:sz="4" w:space="0" w:color="auto"/>
            </w:tcBorders>
            <w:vAlign w:val="center"/>
          </w:tcPr>
          <w:p w14:paraId="48791BE8" w14:textId="77777777" w:rsidR="003E217F" w:rsidRPr="00ED67C5" w:rsidRDefault="003E217F" w:rsidP="00ED67C5">
            <w:pPr>
              <w:spacing w:line="240" w:lineRule="auto"/>
              <w:ind w:firstLine="0"/>
              <w:jc w:val="center"/>
              <w:rPr>
                <w:rFonts w:eastAsia="Times New Roman" w:cs="Times New Roman"/>
                <w:sz w:val="22"/>
                <w:lang w:eastAsia="ar-SA"/>
              </w:rPr>
            </w:pPr>
          </w:p>
        </w:tc>
        <w:tc>
          <w:tcPr>
            <w:tcW w:w="2947" w:type="pct"/>
            <w:tcBorders>
              <w:top w:val="single" w:sz="4" w:space="0" w:color="auto"/>
              <w:left w:val="single" w:sz="4" w:space="0" w:color="auto"/>
              <w:right w:val="single" w:sz="4" w:space="0" w:color="auto"/>
            </w:tcBorders>
          </w:tcPr>
          <w:p w14:paraId="69306ADF" w14:textId="030FB55C" w:rsidR="003E217F" w:rsidRPr="00ED67C5" w:rsidRDefault="003E217F" w:rsidP="00ED67C5">
            <w:pPr>
              <w:suppressAutoHyphens/>
              <w:spacing w:line="240" w:lineRule="auto"/>
              <w:ind w:firstLine="0"/>
              <w:rPr>
                <w:rFonts w:eastAsia="Times New Roman" w:cs="Times New Roman"/>
                <w:bCs/>
                <w:sz w:val="22"/>
                <w:lang w:eastAsia="ar-SA"/>
              </w:rPr>
            </w:pPr>
            <w:r w:rsidRPr="00ED67C5">
              <w:rPr>
                <w:rFonts w:eastAsia="Times New Roman" w:cs="Times New Roman"/>
                <w:b/>
                <w:sz w:val="22"/>
                <w:lang w:eastAsia="ar-SA"/>
              </w:rPr>
              <w:t>Практическое занятие №13.</w:t>
            </w:r>
            <w:r w:rsidRPr="00ED67C5">
              <w:rPr>
                <w:rFonts w:eastAsia="Times New Roman" w:cs="Times New Roman"/>
                <w:bCs/>
                <w:sz w:val="22"/>
                <w:lang w:eastAsia="ar-SA"/>
              </w:rPr>
              <w:t xml:space="preserve"> Семинар по теме «</w:t>
            </w:r>
            <w:r w:rsidRPr="00C938C9">
              <w:rPr>
                <w:rFonts w:eastAsia="Times New Roman" w:cs="Times New Roman"/>
                <w:sz w:val="22"/>
                <w:lang w:eastAsia="ar-SA"/>
              </w:rPr>
              <w:t>Государственные органы субъектов Российской Федерации</w:t>
            </w:r>
            <w:r w:rsidRPr="00ED67C5">
              <w:rPr>
                <w:rFonts w:eastAsia="Times New Roman" w:cs="Times New Roman"/>
                <w:bCs/>
                <w:sz w:val="22"/>
                <w:lang w:eastAsia="ar-SA"/>
              </w:rPr>
              <w:t>»</w:t>
            </w:r>
          </w:p>
        </w:tc>
        <w:tc>
          <w:tcPr>
            <w:tcW w:w="497" w:type="pct"/>
            <w:vMerge/>
            <w:tcBorders>
              <w:left w:val="single" w:sz="4" w:space="0" w:color="auto"/>
              <w:right w:val="single" w:sz="4" w:space="0" w:color="auto"/>
            </w:tcBorders>
            <w:vAlign w:val="center"/>
          </w:tcPr>
          <w:p w14:paraId="0180D3D1" w14:textId="77777777" w:rsidR="003E217F" w:rsidRPr="00ED67C5" w:rsidRDefault="003E217F"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tcPr>
          <w:p w14:paraId="464AB47E" w14:textId="77777777" w:rsidR="003E217F" w:rsidRPr="00ED67C5" w:rsidRDefault="003E217F" w:rsidP="00ED67C5">
            <w:pPr>
              <w:spacing w:line="240" w:lineRule="auto"/>
              <w:ind w:firstLine="0"/>
              <w:jc w:val="center"/>
              <w:rPr>
                <w:rFonts w:eastAsia="Times New Roman" w:cs="Times New Roman"/>
                <w:bCs/>
                <w:sz w:val="22"/>
                <w:lang w:eastAsia="ar-SA"/>
              </w:rPr>
            </w:pPr>
          </w:p>
        </w:tc>
      </w:tr>
      <w:tr w:rsidR="00C938C9" w:rsidRPr="00C938C9" w14:paraId="3B5118FF" w14:textId="77777777" w:rsidTr="00765D26">
        <w:trPr>
          <w:trHeight w:val="251"/>
        </w:trPr>
        <w:tc>
          <w:tcPr>
            <w:tcW w:w="923" w:type="pct"/>
            <w:vMerge w:val="restart"/>
            <w:tcBorders>
              <w:top w:val="single" w:sz="4" w:space="0" w:color="auto"/>
              <w:left w:val="single" w:sz="4" w:space="0" w:color="auto"/>
              <w:right w:val="single" w:sz="4" w:space="0" w:color="auto"/>
            </w:tcBorders>
            <w:hideMark/>
          </w:tcPr>
          <w:p w14:paraId="33A34B03"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Тема 6.6</w:t>
            </w:r>
          </w:p>
          <w:p w14:paraId="1A8172E8" w14:textId="77777777" w:rsidR="00C938C9" w:rsidRPr="00C938C9" w:rsidRDefault="00C938C9" w:rsidP="00ED67C5">
            <w:pPr>
              <w:suppressAutoHyphens/>
              <w:spacing w:line="240" w:lineRule="auto"/>
              <w:ind w:firstLine="0"/>
              <w:jc w:val="center"/>
              <w:rPr>
                <w:rFonts w:eastAsia="Times New Roman" w:cs="Times New Roman"/>
                <w:sz w:val="22"/>
                <w:lang w:eastAsia="ar-SA"/>
              </w:rPr>
            </w:pPr>
            <w:r w:rsidRPr="00C938C9">
              <w:rPr>
                <w:rFonts w:eastAsia="Times New Roman" w:cs="Times New Roman"/>
                <w:sz w:val="22"/>
                <w:lang w:eastAsia="ar-SA"/>
              </w:rPr>
              <w:t>Местное самоуправление в Российской Федерации</w:t>
            </w:r>
          </w:p>
        </w:tc>
        <w:tc>
          <w:tcPr>
            <w:tcW w:w="2947" w:type="pct"/>
            <w:tcBorders>
              <w:top w:val="single" w:sz="4" w:space="0" w:color="auto"/>
              <w:left w:val="single" w:sz="4" w:space="0" w:color="auto"/>
              <w:bottom w:val="single" w:sz="4" w:space="0" w:color="auto"/>
              <w:right w:val="single" w:sz="4" w:space="0" w:color="auto"/>
            </w:tcBorders>
            <w:hideMark/>
          </w:tcPr>
          <w:p w14:paraId="7321E653"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Содержание учебного материала</w:t>
            </w:r>
          </w:p>
        </w:tc>
        <w:tc>
          <w:tcPr>
            <w:tcW w:w="497" w:type="pct"/>
            <w:vMerge w:val="restart"/>
            <w:tcBorders>
              <w:top w:val="single" w:sz="4" w:space="0" w:color="auto"/>
              <w:left w:val="single" w:sz="4" w:space="0" w:color="auto"/>
              <w:right w:val="single" w:sz="4" w:space="0" w:color="auto"/>
            </w:tcBorders>
            <w:vAlign w:val="center"/>
          </w:tcPr>
          <w:p w14:paraId="768DF942" w14:textId="2319FC9D" w:rsidR="00C938C9" w:rsidRPr="00C938C9" w:rsidRDefault="00765D26" w:rsidP="00ED67C5">
            <w:pPr>
              <w:suppressAutoHyphens/>
              <w:spacing w:line="240" w:lineRule="auto"/>
              <w:ind w:firstLine="0"/>
              <w:jc w:val="center"/>
              <w:rPr>
                <w:rFonts w:eastAsia="Times New Roman" w:cs="Times New Roman"/>
                <w:sz w:val="22"/>
                <w:lang w:val="en-US" w:eastAsia="ar-SA"/>
              </w:rPr>
            </w:pPr>
            <w:r w:rsidRPr="00ED67C5">
              <w:rPr>
                <w:rFonts w:eastAsia="Times New Roman" w:cs="Times New Roman"/>
                <w:sz w:val="22"/>
                <w:lang w:val="en-US" w:eastAsia="ar-SA"/>
              </w:rPr>
              <w:t>4</w:t>
            </w:r>
          </w:p>
        </w:tc>
        <w:tc>
          <w:tcPr>
            <w:tcW w:w="633" w:type="pct"/>
            <w:vMerge w:val="restart"/>
            <w:tcBorders>
              <w:top w:val="single" w:sz="4" w:space="0" w:color="auto"/>
              <w:left w:val="single" w:sz="4" w:space="0" w:color="auto"/>
              <w:bottom w:val="single" w:sz="4" w:space="0" w:color="auto"/>
              <w:right w:val="single" w:sz="4" w:space="0" w:color="auto"/>
            </w:tcBorders>
          </w:tcPr>
          <w:p w14:paraId="3FA0439A"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ОК 01, ОК 02, ОК 04, ОК 05, ОК 06, ОК 07,</w:t>
            </w:r>
          </w:p>
          <w:p w14:paraId="024E30B5"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r w:rsidRPr="00C938C9">
              <w:rPr>
                <w:rFonts w:eastAsia="Times New Roman" w:cs="Times New Roman"/>
                <w:bCs/>
                <w:sz w:val="22"/>
                <w:lang w:eastAsia="ar-SA"/>
              </w:rPr>
              <w:t>ПК 1.1, ПК 1.2</w:t>
            </w:r>
          </w:p>
          <w:p w14:paraId="0CAF475B"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r>
      <w:tr w:rsidR="00C938C9" w:rsidRPr="00C938C9" w14:paraId="32E1C05A" w14:textId="77777777" w:rsidTr="00765D26">
        <w:trPr>
          <w:trHeight w:val="703"/>
        </w:trPr>
        <w:tc>
          <w:tcPr>
            <w:tcW w:w="923" w:type="pct"/>
            <w:vMerge/>
            <w:tcBorders>
              <w:left w:val="single" w:sz="4" w:space="0" w:color="auto"/>
              <w:right w:val="single" w:sz="4" w:space="0" w:color="auto"/>
            </w:tcBorders>
            <w:vAlign w:val="center"/>
            <w:hideMark/>
          </w:tcPr>
          <w:p w14:paraId="3138BC2E" w14:textId="77777777" w:rsidR="00C938C9" w:rsidRPr="00C938C9" w:rsidRDefault="00C938C9" w:rsidP="00ED67C5">
            <w:pPr>
              <w:spacing w:line="240" w:lineRule="auto"/>
              <w:ind w:firstLine="0"/>
              <w:jc w:val="left"/>
              <w:rPr>
                <w:rFonts w:eastAsia="Times New Roman" w:cs="Times New Roman"/>
                <w:b/>
                <w:bCs/>
                <w:sz w:val="22"/>
                <w:lang w:eastAsia="ar-SA"/>
              </w:rPr>
            </w:pPr>
          </w:p>
        </w:tc>
        <w:tc>
          <w:tcPr>
            <w:tcW w:w="2947" w:type="pct"/>
            <w:tcBorders>
              <w:top w:val="single" w:sz="4" w:space="0" w:color="auto"/>
              <w:left w:val="single" w:sz="4" w:space="0" w:color="auto"/>
              <w:right w:val="single" w:sz="4" w:space="0" w:color="auto"/>
            </w:tcBorders>
            <w:hideMark/>
          </w:tcPr>
          <w:p w14:paraId="6897FB30"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1. Понятие местного самоуправления.</w:t>
            </w:r>
          </w:p>
          <w:p w14:paraId="298C4F68"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2. Система местного самоуправления в Российской Федерации.</w:t>
            </w:r>
          </w:p>
          <w:p w14:paraId="06CF2300" w14:textId="77777777" w:rsidR="00C938C9" w:rsidRPr="00C938C9" w:rsidRDefault="00C938C9" w:rsidP="00ED67C5">
            <w:pPr>
              <w:suppressAutoHyphens/>
              <w:spacing w:line="240" w:lineRule="auto"/>
              <w:ind w:firstLine="0"/>
              <w:rPr>
                <w:rFonts w:eastAsia="Times New Roman" w:cs="Times New Roman"/>
                <w:bCs/>
                <w:sz w:val="22"/>
                <w:lang w:eastAsia="ar-SA"/>
              </w:rPr>
            </w:pPr>
            <w:r w:rsidRPr="00C938C9">
              <w:rPr>
                <w:rFonts w:eastAsia="Times New Roman" w:cs="Times New Roman"/>
                <w:bCs/>
                <w:sz w:val="22"/>
                <w:lang w:eastAsia="ar-SA"/>
              </w:rPr>
              <w:t>3. Полномочия местного самоуправления.</w:t>
            </w:r>
          </w:p>
          <w:p w14:paraId="537E5EC9"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Cs/>
                <w:sz w:val="22"/>
                <w:lang w:eastAsia="ar-SA"/>
              </w:rPr>
              <w:t>4. Гарантии местного самоуправления</w:t>
            </w:r>
          </w:p>
        </w:tc>
        <w:tc>
          <w:tcPr>
            <w:tcW w:w="497" w:type="pct"/>
            <w:vMerge/>
            <w:tcBorders>
              <w:left w:val="single" w:sz="4" w:space="0" w:color="auto"/>
              <w:right w:val="single" w:sz="4" w:space="0" w:color="auto"/>
            </w:tcBorders>
            <w:vAlign w:val="center"/>
          </w:tcPr>
          <w:p w14:paraId="3207302B" w14:textId="77777777" w:rsidR="00C938C9" w:rsidRPr="00C938C9" w:rsidRDefault="00C938C9" w:rsidP="00ED67C5">
            <w:pPr>
              <w:suppressAutoHyphens/>
              <w:spacing w:line="240" w:lineRule="auto"/>
              <w:ind w:firstLine="0"/>
              <w:jc w:val="center"/>
              <w:rPr>
                <w:rFonts w:eastAsia="Times New Roman" w:cs="Times New Roman"/>
                <w:bCs/>
                <w:sz w:val="22"/>
                <w:lang w:eastAsia="ar-SA"/>
              </w:rPr>
            </w:pPr>
          </w:p>
        </w:tc>
        <w:tc>
          <w:tcPr>
            <w:tcW w:w="633" w:type="pct"/>
            <w:vMerge/>
            <w:tcBorders>
              <w:left w:val="single" w:sz="4" w:space="0" w:color="auto"/>
              <w:right w:val="single" w:sz="4" w:space="0" w:color="auto"/>
            </w:tcBorders>
            <w:hideMark/>
          </w:tcPr>
          <w:p w14:paraId="58CFB1B8" w14:textId="77777777" w:rsidR="00C938C9" w:rsidRPr="00C938C9" w:rsidRDefault="00C938C9" w:rsidP="00ED67C5">
            <w:pPr>
              <w:spacing w:line="240" w:lineRule="auto"/>
              <w:ind w:firstLine="0"/>
              <w:jc w:val="center"/>
              <w:rPr>
                <w:rFonts w:eastAsia="Times New Roman" w:cs="Times New Roman"/>
                <w:bCs/>
                <w:sz w:val="22"/>
                <w:lang w:eastAsia="ar-SA"/>
              </w:rPr>
            </w:pPr>
          </w:p>
        </w:tc>
      </w:tr>
      <w:tr w:rsidR="00C938C9" w:rsidRPr="00C938C9" w14:paraId="3F9D2F69" w14:textId="77777777" w:rsidTr="00C938C9">
        <w:tc>
          <w:tcPr>
            <w:tcW w:w="3870" w:type="pct"/>
            <w:gridSpan w:val="2"/>
            <w:tcBorders>
              <w:top w:val="single" w:sz="4" w:space="0" w:color="auto"/>
              <w:left w:val="single" w:sz="4" w:space="0" w:color="auto"/>
              <w:bottom w:val="single" w:sz="4" w:space="0" w:color="auto"/>
              <w:right w:val="single" w:sz="4" w:space="0" w:color="auto"/>
            </w:tcBorders>
            <w:hideMark/>
          </w:tcPr>
          <w:p w14:paraId="199D14BD" w14:textId="77777777" w:rsidR="00C938C9" w:rsidRPr="00C938C9" w:rsidRDefault="00C938C9" w:rsidP="00ED67C5">
            <w:pPr>
              <w:suppressAutoHyphens/>
              <w:spacing w:line="240" w:lineRule="auto"/>
              <w:ind w:firstLine="0"/>
              <w:rPr>
                <w:rFonts w:eastAsia="Times New Roman" w:cs="Times New Roman"/>
                <w:b/>
                <w:sz w:val="22"/>
                <w:lang w:eastAsia="ar-SA"/>
              </w:rPr>
            </w:pPr>
            <w:r w:rsidRPr="00C938C9">
              <w:rPr>
                <w:rFonts w:eastAsia="Times New Roman" w:cs="Times New Roman"/>
                <w:b/>
                <w:sz w:val="22"/>
                <w:lang w:eastAsia="ar-SA"/>
              </w:rPr>
              <w:t>Дифференцированный зачет</w:t>
            </w:r>
          </w:p>
        </w:tc>
        <w:tc>
          <w:tcPr>
            <w:tcW w:w="497" w:type="pct"/>
            <w:tcBorders>
              <w:top w:val="single" w:sz="4" w:space="0" w:color="auto"/>
              <w:left w:val="single" w:sz="4" w:space="0" w:color="auto"/>
              <w:bottom w:val="single" w:sz="4" w:space="0" w:color="auto"/>
              <w:right w:val="single" w:sz="4" w:space="0" w:color="auto"/>
            </w:tcBorders>
            <w:vAlign w:val="center"/>
          </w:tcPr>
          <w:p w14:paraId="3A315A8C" w14:textId="1D248D4F" w:rsidR="00C938C9" w:rsidRPr="00EA30E7" w:rsidRDefault="00EA30E7" w:rsidP="00ED67C5">
            <w:pPr>
              <w:suppressAutoHyphens/>
              <w:spacing w:line="240" w:lineRule="auto"/>
              <w:ind w:firstLine="0"/>
              <w:jc w:val="center"/>
              <w:rPr>
                <w:rFonts w:eastAsia="Times New Roman" w:cs="Times New Roman"/>
                <w:b/>
                <w:sz w:val="22"/>
                <w:lang w:val="en-US" w:eastAsia="ar-SA"/>
              </w:rPr>
            </w:pPr>
            <w:r>
              <w:rPr>
                <w:rFonts w:eastAsia="Times New Roman" w:cs="Times New Roman"/>
                <w:b/>
                <w:sz w:val="22"/>
                <w:lang w:val="en-US" w:eastAsia="ar-SA"/>
              </w:rPr>
              <w:t>2</w:t>
            </w:r>
          </w:p>
        </w:tc>
        <w:tc>
          <w:tcPr>
            <w:tcW w:w="633" w:type="pct"/>
            <w:tcBorders>
              <w:top w:val="single" w:sz="4" w:space="0" w:color="auto"/>
              <w:left w:val="single" w:sz="4" w:space="0" w:color="auto"/>
              <w:bottom w:val="single" w:sz="4" w:space="0" w:color="auto"/>
              <w:right w:val="single" w:sz="4" w:space="0" w:color="auto"/>
            </w:tcBorders>
          </w:tcPr>
          <w:p w14:paraId="126B7611" w14:textId="77777777" w:rsidR="00C938C9" w:rsidRPr="00C938C9" w:rsidRDefault="00C938C9" w:rsidP="00ED67C5">
            <w:pPr>
              <w:suppressAutoHyphens/>
              <w:spacing w:line="240" w:lineRule="auto"/>
              <w:ind w:firstLine="0"/>
              <w:jc w:val="center"/>
              <w:rPr>
                <w:rFonts w:eastAsia="Times New Roman" w:cs="Times New Roman"/>
                <w:i/>
                <w:sz w:val="22"/>
                <w:lang w:eastAsia="ar-SA"/>
              </w:rPr>
            </w:pPr>
          </w:p>
        </w:tc>
      </w:tr>
      <w:tr w:rsidR="00C938C9" w:rsidRPr="00C938C9" w14:paraId="19CF177E" w14:textId="77777777" w:rsidTr="00C938C9">
        <w:trPr>
          <w:trHeight w:val="20"/>
        </w:trPr>
        <w:tc>
          <w:tcPr>
            <w:tcW w:w="3870" w:type="pct"/>
            <w:gridSpan w:val="2"/>
            <w:tcBorders>
              <w:top w:val="single" w:sz="4" w:space="0" w:color="auto"/>
              <w:left w:val="single" w:sz="4" w:space="0" w:color="auto"/>
              <w:bottom w:val="single" w:sz="4" w:space="0" w:color="auto"/>
              <w:right w:val="single" w:sz="4" w:space="0" w:color="auto"/>
            </w:tcBorders>
            <w:hideMark/>
          </w:tcPr>
          <w:p w14:paraId="0C30A2B1" w14:textId="77777777" w:rsidR="00C938C9" w:rsidRPr="00C938C9" w:rsidRDefault="00C938C9" w:rsidP="00ED67C5">
            <w:pPr>
              <w:suppressAutoHyphens/>
              <w:spacing w:line="240" w:lineRule="auto"/>
              <w:ind w:firstLine="0"/>
              <w:rPr>
                <w:rFonts w:eastAsia="Times New Roman" w:cs="Times New Roman"/>
                <w:b/>
                <w:bCs/>
                <w:sz w:val="22"/>
                <w:lang w:eastAsia="ar-SA"/>
              </w:rPr>
            </w:pPr>
            <w:r w:rsidRPr="00C938C9">
              <w:rPr>
                <w:rFonts w:eastAsia="Times New Roman" w:cs="Times New Roman"/>
                <w:b/>
                <w:bCs/>
                <w:sz w:val="22"/>
                <w:lang w:eastAsia="ar-SA"/>
              </w:rPr>
              <w:t>Всего:</w:t>
            </w:r>
          </w:p>
        </w:tc>
        <w:tc>
          <w:tcPr>
            <w:tcW w:w="497" w:type="pct"/>
            <w:tcBorders>
              <w:top w:val="single" w:sz="4" w:space="0" w:color="auto"/>
              <w:left w:val="single" w:sz="4" w:space="0" w:color="auto"/>
              <w:bottom w:val="single" w:sz="4" w:space="0" w:color="auto"/>
              <w:right w:val="single" w:sz="4" w:space="0" w:color="auto"/>
            </w:tcBorders>
            <w:vAlign w:val="center"/>
          </w:tcPr>
          <w:p w14:paraId="40DE2815" w14:textId="77777777" w:rsidR="00C938C9" w:rsidRPr="00C938C9" w:rsidRDefault="00C938C9" w:rsidP="00ED67C5">
            <w:pPr>
              <w:suppressAutoHyphens/>
              <w:spacing w:line="240" w:lineRule="auto"/>
              <w:ind w:firstLine="0"/>
              <w:jc w:val="center"/>
              <w:rPr>
                <w:rFonts w:eastAsia="Times New Roman" w:cs="Times New Roman"/>
                <w:b/>
                <w:bCs/>
                <w:sz w:val="22"/>
                <w:lang w:eastAsia="ar-SA"/>
              </w:rPr>
            </w:pPr>
            <w:r w:rsidRPr="00C938C9">
              <w:rPr>
                <w:rFonts w:eastAsia="Times New Roman" w:cs="Times New Roman"/>
                <w:b/>
                <w:bCs/>
                <w:sz w:val="22"/>
                <w:lang w:eastAsia="ar-SA"/>
              </w:rPr>
              <w:t>108</w:t>
            </w:r>
          </w:p>
        </w:tc>
        <w:tc>
          <w:tcPr>
            <w:tcW w:w="633" w:type="pct"/>
            <w:tcBorders>
              <w:top w:val="single" w:sz="4" w:space="0" w:color="auto"/>
              <w:left w:val="single" w:sz="4" w:space="0" w:color="auto"/>
              <w:bottom w:val="single" w:sz="4" w:space="0" w:color="auto"/>
              <w:right w:val="single" w:sz="4" w:space="0" w:color="auto"/>
            </w:tcBorders>
          </w:tcPr>
          <w:p w14:paraId="25B487EB" w14:textId="77777777" w:rsidR="00C938C9" w:rsidRPr="00C938C9" w:rsidRDefault="00C938C9" w:rsidP="00ED67C5">
            <w:pPr>
              <w:suppressAutoHyphens/>
              <w:spacing w:line="240" w:lineRule="auto"/>
              <w:ind w:firstLine="0"/>
              <w:jc w:val="center"/>
              <w:rPr>
                <w:rFonts w:eastAsia="Times New Roman" w:cs="Times New Roman"/>
                <w:bCs/>
                <w:i/>
                <w:sz w:val="22"/>
                <w:lang w:eastAsia="ar-SA"/>
              </w:rPr>
            </w:pPr>
          </w:p>
        </w:tc>
      </w:tr>
    </w:tbl>
    <w:p w14:paraId="328FE199" w14:textId="2044A9CF" w:rsidR="00C938C9" w:rsidRDefault="00C938C9" w:rsidP="00C44FDB">
      <w:pPr>
        <w:sectPr w:rsidR="00C938C9"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0" w:name="_Toc193985526"/>
      <w:bookmarkStart w:id="11" w:name="_Toc193985669"/>
      <w:bookmarkStart w:id="12" w:name="_Toc193985816"/>
      <w:r>
        <w:lastRenderedPageBreak/>
        <w:t>УСЛОВИЯ РЕАЛИЗАЦИИ ПРОГРАММЫ УЧЕБНОЙ ДИСЦИПЛИНЫ</w:t>
      </w:r>
      <w:bookmarkEnd w:id="10"/>
      <w:bookmarkEnd w:id="11"/>
      <w:bookmarkEnd w:id="12"/>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7432EFE7" w:rsidR="007B4CC7" w:rsidRDefault="007B4CC7" w:rsidP="007B4CC7">
      <w:r>
        <w:t xml:space="preserve">Реализация программы учебной дисциплины требует наличия учебного кабинета </w:t>
      </w:r>
      <w:r w:rsidR="000D130E">
        <w:t>профессиональных</w:t>
      </w:r>
      <w:r w:rsidR="00F45B31">
        <w:t xml:space="preserve">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32E6B3BC" w:rsidR="00AD0DC4" w:rsidRDefault="00AD0DC4" w:rsidP="00AD0DC4">
      <w:r>
        <w:t>- дидактические материалы (задания для практических работ, для разных видов оценочных средств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0D510664" w:rsidR="007B4CC7" w:rsidRDefault="007B4CC7" w:rsidP="007B4CC7">
      <w:r>
        <w:t xml:space="preserve">При реализации рабочей программы учебной дисциплины </w:t>
      </w:r>
      <w:r w:rsidR="00A4645E">
        <w:rPr>
          <w:b/>
          <w:bCs/>
        </w:rPr>
        <w:t>ОП.02 Конституционное право России</w:t>
      </w:r>
      <w:r w:rsidR="00765D26" w:rsidRPr="00765D26">
        <w:rPr>
          <w:b/>
          <w:bCs/>
        </w:rPr>
        <w:t xml:space="preserve">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EE3D08">
      <w:pPr>
        <w:rPr>
          <w:b/>
          <w:bCs/>
        </w:rPr>
      </w:pPr>
      <w:r w:rsidRPr="00EE3D08">
        <w:rPr>
          <w:b/>
          <w:bCs/>
        </w:rPr>
        <w:t>Основная литература</w:t>
      </w:r>
    </w:p>
    <w:p w14:paraId="15624BB2" w14:textId="2193EAC2" w:rsidR="006C0BA1" w:rsidRDefault="00765D26" w:rsidP="00EE3D08">
      <w:r w:rsidRPr="00765D26">
        <w:t xml:space="preserve">1. Комкова, Г. Н. Конституционное право: учебник для среднего профессионального образования / Г. Н. Комкова, Е. В. Колесников, М. А. </w:t>
      </w:r>
      <w:proofErr w:type="spellStart"/>
      <w:r w:rsidRPr="00765D26">
        <w:t>Липчанская</w:t>
      </w:r>
      <w:proofErr w:type="spellEnd"/>
      <w:r w:rsidRPr="00765D26">
        <w:t xml:space="preserve">. — 6-е изд., </w:t>
      </w:r>
      <w:proofErr w:type="spellStart"/>
      <w:r w:rsidRPr="00765D26">
        <w:t>перераб</w:t>
      </w:r>
      <w:proofErr w:type="spellEnd"/>
      <w:proofErr w:type="gramStart"/>
      <w:r w:rsidRPr="00765D26">
        <w:t>.</w:t>
      </w:r>
      <w:proofErr w:type="gramEnd"/>
      <w:r w:rsidRPr="00765D26">
        <w:t xml:space="preserve"> и доп. — Москва: Издательство Юрайт, 2022. — 449 с. — (Профессиональное образование). — ISBN 978-5-534-14971-5. — Текст: электронный // Образовательная платформа Юрайт [сайт]. — URL: </w:t>
      </w:r>
      <w:hyperlink r:id="rId9" w:history="1">
        <w:r w:rsidRPr="00765D26">
          <w:rPr>
            <w:rStyle w:val="a6"/>
            <w:color w:val="auto"/>
            <w:u w:val="none"/>
          </w:rPr>
          <w:t>https://urait.ru/bcode/490197</w:t>
        </w:r>
      </w:hyperlink>
    </w:p>
    <w:p w14:paraId="0CACFA22" w14:textId="3A94E8C3" w:rsidR="00765D26" w:rsidRDefault="00765D26" w:rsidP="00765D26">
      <w:r>
        <w:t xml:space="preserve">2. Конституционное право. Практикум: учебное пособие для среднего профессионального образования / Н. Н. Аверьянова [и др.]; под общей редакцией Г. Н. Комковой. — 2-е изд., </w:t>
      </w:r>
      <w:proofErr w:type="spellStart"/>
      <w:r>
        <w:t>испр</w:t>
      </w:r>
      <w:proofErr w:type="spellEnd"/>
      <w:proofErr w:type="gramStart"/>
      <w:r>
        <w:t>.</w:t>
      </w:r>
      <w:proofErr w:type="gramEnd"/>
      <w:r>
        <w:t xml:space="preserve"> и доп. — Москва: Издательство Юрайт, 2022. — 207 с. — (Профессиональное образование). — ISBN 978-5-534-03722-7. — Текст: электронный // Образовательная платформа Юрайт [сайт]. — URL: https://urait.ru/bcode/497754 </w:t>
      </w:r>
    </w:p>
    <w:p w14:paraId="63049369" w14:textId="7F44628E" w:rsidR="00765D26" w:rsidRDefault="00765D26" w:rsidP="00765D26">
      <w:r>
        <w:t xml:space="preserve">3. </w:t>
      </w:r>
      <w:proofErr w:type="spellStart"/>
      <w:r>
        <w:t>Нудненко</w:t>
      </w:r>
      <w:proofErr w:type="spellEnd"/>
      <w:r>
        <w:t xml:space="preserve">, Л. А. Конституционное право: учебник для среднего профессионального образования / Л. А. </w:t>
      </w:r>
      <w:proofErr w:type="spellStart"/>
      <w:r>
        <w:t>Нудненко</w:t>
      </w:r>
      <w:proofErr w:type="spellEnd"/>
      <w:r>
        <w:t xml:space="preserve">. — 7-е изд., </w:t>
      </w:r>
      <w:proofErr w:type="spellStart"/>
      <w:r>
        <w:t>перераб</w:t>
      </w:r>
      <w:proofErr w:type="spellEnd"/>
      <w:proofErr w:type="gramStart"/>
      <w:r>
        <w:t>.</w:t>
      </w:r>
      <w:proofErr w:type="gramEnd"/>
      <w:r>
        <w:t xml:space="preserve"> и доп. — Москва: Издательство Юрайт, 2022. — 531 с. — (Профессиональное образование). — ISBN 978-5-534-14051-4. — Текст: электронный // Образовательная платформа Юрайт [сайт]. — URL: https://urait.ru/bcode/490195</w:t>
      </w:r>
    </w:p>
    <w:p w14:paraId="419811AA" w14:textId="2173BB01" w:rsidR="00765D26" w:rsidRDefault="00765D26" w:rsidP="00765D26">
      <w:r>
        <w:t xml:space="preserve">4. </w:t>
      </w:r>
      <w:proofErr w:type="spellStart"/>
      <w:r>
        <w:t>Нудненко</w:t>
      </w:r>
      <w:proofErr w:type="spellEnd"/>
      <w:r>
        <w:t xml:space="preserve">, Л. А. Конституционное право. Практикум: учебное пособие для среднего профессионального образования / Л. А. </w:t>
      </w:r>
      <w:proofErr w:type="spellStart"/>
      <w:r>
        <w:t>Нудненко</w:t>
      </w:r>
      <w:proofErr w:type="spellEnd"/>
      <w:r>
        <w:t xml:space="preserve">. — 5-е изд. — Москва: </w:t>
      </w:r>
      <w:r>
        <w:lastRenderedPageBreak/>
        <w:t>Издательство Юрайт, 2022. — 278 с. — (Профессиональное образование). — ISBN 978-5-534-13750-7. — Текст: электронный // Образовательная платформа Юрайт [сайт]. — URL: https://urait.ru/bcode/490196</w:t>
      </w:r>
    </w:p>
    <w:p w14:paraId="01EA7D87" w14:textId="67AD79B0" w:rsidR="00765D26" w:rsidRDefault="00765D26" w:rsidP="00765D26">
      <w:r>
        <w:t xml:space="preserve">5. </w:t>
      </w:r>
      <w:proofErr w:type="spellStart"/>
      <w:r>
        <w:t>Стрекозов</w:t>
      </w:r>
      <w:proofErr w:type="spellEnd"/>
      <w:r>
        <w:t xml:space="preserve">, В. Г. Конституционное право: учебник для среднего профессионального образования / В. Г. </w:t>
      </w:r>
      <w:proofErr w:type="spellStart"/>
      <w:r>
        <w:t>Стрекозов</w:t>
      </w:r>
      <w:proofErr w:type="spellEnd"/>
      <w:r>
        <w:t xml:space="preserve">. — 8-е изд., </w:t>
      </w:r>
      <w:proofErr w:type="spellStart"/>
      <w:r>
        <w:t>перераб</w:t>
      </w:r>
      <w:proofErr w:type="spellEnd"/>
      <w:proofErr w:type="gramStart"/>
      <w:r>
        <w:t>.</w:t>
      </w:r>
      <w:proofErr w:type="gramEnd"/>
      <w:r>
        <w:t xml:space="preserve"> и доп. — Москва: Издательство Юрайт, 2022. — 279 с. — (Профессиональное образование). — ISBN 978-5-534-15103-9. — Текст: электронный // Образовательная платформа Юрайт [сайт]. — URL: https://urait.ru/bcode/489598</w:t>
      </w:r>
    </w:p>
    <w:p w14:paraId="1BDE648F" w14:textId="0FFB4555" w:rsidR="00765D26" w:rsidRDefault="00765D26" w:rsidP="00765D26">
      <w:r>
        <w:t>6. Чашин, А. Н. Конституционное право: учебное пособие для среднего профессионального образования / А. Н. Чашин. — Москва: Издательство Юрайт, 2022. — 255 с. — (Профессиональное образование). — ISBN 978-5-534-12145-2. — Текст: электронный // Образовательная платформа Юрайт [сайт]. — URL: https://urait.ru/bcode/495165</w:t>
      </w:r>
    </w:p>
    <w:p w14:paraId="3DC4847D" w14:textId="5DA97910" w:rsidR="00765D26" w:rsidRDefault="00765D26" w:rsidP="00765D26">
      <w:r>
        <w:t xml:space="preserve">7. </w:t>
      </w:r>
      <w:proofErr w:type="spellStart"/>
      <w:r>
        <w:t>Нечкин</w:t>
      </w:r>
      <w:proofErr w:type="spellEnd"/>
      <w:r>
        <w:t xml:space="preserve">, А. В. Конституционное право. Практика высших судебных инстанций России с комментариями: учебное пособие для среднего профессионального образования / А. В. </w:t>
      </w:r>
      <w:proofErr w:type="spellStart"/>
      <w:r>
        <w:t>Нечкин</w:t>
      </w:r>
      <w:proofErr w:type="spellEnd"/>
      <w:r>
        <w:t>, О. А. Кожевников. — Москва: Издательство Юрайт, 2022. — 373 с. — (Профессиональное образование). — ISBN 978-5-534-13355-4. — Текст: электронный // Образовательная платформа Юрайт [сайт]. — URL: https://urait.ru/bcode/496250</w:t>
      </w:r>
    </w:p>
    <w:p w14:paraId="7508AA25" w14:textId="26210B00" w:rsidR="00765D26" w:rsidRPr="00765D26" w:rsidRDefault="00765D26" w:rsidP="00765D26">
      <w:r>
        <w:t xml:space="preserve">8. </w:t>
      </w:r>
      <w:proofErr w:type="spellStart"/>
      <w:r>
        <w:t>Нечкин</w:t>
      </w:r>
      <w:proofErr w:type="spellEnd"/>
      <w:r>
        <w:t xml:space="preserve">, А. В. Организация государственной власти в субъектах Российской Федерации: учебник для среднего профессионального образования / А. В. </w:t>
      </w:r>
      <w:proofErr w:type="spellStart"/>
      <w:r>
        <w:t>Нечкин</w:t>
      </w:r>
      <w:proofErr w:type="spellEnd"/>
      <w:r>
        <w:t>. — Москва: Издательство Юрайт, 2022. — 130 с. — (Профессиональное образование). — ISBN 978-5-534-11531-4. — Текст: электронный // Образовательная платформа Юрайт [сайт]. — URL: https://urait.ru/bcode/495600</w:t>
      </w:r>
    </w:p>
    <w:p w14:paraId="53131C87" w14:textId="12B42A66" w:rsidR="00DB2A56" w:rsidRPr="006C0BA1" w:rsidRDefault="00DB2A56" w:rsidP="006C0BA1">
      <w:pPr>
        <w:rPr>
          <w:b/>
          <w:bCs/>
        </w:rPr>
      </w:pPr>
      <w:r w:rsidRPr="006C0BA1">
        <w:rPr>
          <w:b/>
          <w:bCs/>
        </w:rPr>
        <w:t xml:space="preserve">Дополнительная </w:t>
      </w:r>
      <w:r w:rsidR="00765D26">
        <w:rPr>
          <w:b/>
          <w:bCs/>
        </w:rPr>
        <w:t>источники</w:t>
      </w:r>
    </w:p>
    <w:p w14:paraId="1E3D2759" w14:textId="415DB381" w:rsidR="00765D26" w:rsidRPr="00765D26" w:rsidRDefault="00765D26" w:rsidP="00765D26">
      <w:pPr>
        <w:pStyle w:val="a8"/>
        <w:ind w:left="0"/>
      </w:pPr>
      <w:r w:rsidRPr="00765D26">
        <w:t>1.</w:t>
      </w:r>
      <w:r w:rsidR="00ED67C5">
        <w:t xml:space="preserve"> </w:t>
      </w:r>
      <w:r w:rsidRPr="00765D26">
        <w:t>Конституция Российской Федерации: принята всенародным голосованием 12 дек. 1993 г. //pravo.gov.ru</w:t>
      </w:r>
    </w:p>
    <w:p w14:paraId="2B1B35DC" w14:textId="46C18A74" w:rsidR="00765D26" w:rsidRPr="00765D26" w:rsidRDefault="00765D26" w:rsidP="00765D26">
      <w:pPr>
        <w:pStyle w:val="a8"/>
        <w:ind w:left="0"/>
      </w:pPr>
      <w:r w:rsidRPr="00765D26">
        <w:t>2.</w:t>
      </w:r>
      <w:r w:rsidR="00ED67C5">
        <w:t xml:space="preserve"> </w:t>
      </w:r>
      <w:r w:rsidRPr="00765D26">
        <w:t>Всеобщая декларация прав человека: Принята Генерал. Ассамблеей ООН: от 10.12.1948 // Рос. газ. - 1995.- 5 апр.</w:t>
      </w:r>
    </w:p>
    <w:p w14:paraId="4DEDF90F" w14:textId="5A1D4877" w:rsidR="00765D26" w:rsidRPr="00765D26" w:rsidRDefault="00765D26" w:rsidP="00765D26">
      <w:pPr>
        <w:pStyle w:val="a8"/>
        <w:ind w:left="0"/>
      </w:pPr>
      <w:r w:rsidRPr="00765D26">
        <w:t>3.</w:t>
      </w:r>
      <w:r w:rsidR="00ED67C5">
        <w:t xml:space="preserve"> </w:t>
      </w:r>
      <w:r w:rsidRPr="00765D26">
        <w:t>Декларация прав и свобод человека и гражданина: Принята Верхов. Советом РСФСР: от 22.11.1991 // Ведомости СНД и ВС РСФСР. - 1991.- №52.- Ст. 1865.</w:t>
      </w:r>
    </w:p>
    <w:p w14:paraId="3D78A0DF" w14:textId="1B8271A2" w:rsidR="00765D26" w:rsidRPr="00765D26" w:rsidRDefault="00765D26" w:rsidP="00765D26">
      <w:pPr>
        <w:pStyle w:val="a8"/>
        <w:ind w:left="0"/>
      </w:pPr>
      <w:r w:rsidRPr="00765D26">
        <w:t>4.</w:t>
      </w:r>
      <w:r w:rsidR="00ED67C5">
        <w:t xml:space="preserve"> </w:t>
      </w:r>
      <w:r w:rsidRPr="00765D26">
        <w:t xml:space="preserve">Декларация о государственном суверенитете России: Принята 12.06.1990 // Ведомости СНД </w:t>
      </w:r>
      <w:r w:rsidR="00ED67C5" w:rsidRPr="00765D26">
        <w:t>РСФСР. -</w:t>
      </w:r>
      <w:r w:rsidRPr="00765D26">
        <w:t xml:space="preserve"> 1990.- №2.- Ст.22.</w:t>
      </w:r>
    </w:p>
    <w:p w14:paraId="57C05E7B" w14:textId="2E8F643E" w:rsidR="00765D26" w:rsidRPr="00765D26" w:rsidRDefault="00765D26" w:rsidP="00765D26">
      <w:pPr>
        <w:pStyle w:val="a8"/>
        <w:ind w:left="0"/>
      </w:pPr>
      <w:r w:rsidRPr="00765D26">
        <w:t>5.</w:t>
      </w:r>
      <w:r w:rsidR="00ED67C5">
        <w:t xml:space="preserve"> </w:t>
      </w:r>
      <w:r w:rsidRPr="00765D26">
        <w:t xml:space="preserve">Европейская Конвенция о защите прав человека и основных свобод: 1950 г. // Рос. </w:t>
      </w:r>
      <w:r w:rsidR="00ED67C5" w:rsidRPr="00765D26">
        <w:t>газ. -</w:t>
      </w:r>
      <w:r w:rsidRPr="00765D26">
        <w:t xml:space="preserve"> 1995.- 5 апр.</w:t>
      </w:r>
    </w:p>
    <w:p w14:paraId="09F57BDD" w14:textId="0D26E8E6" w:rsidR="00765D26" w:rsidRPr="00765D26" w:rsidRDefault="00765D26" w:rsidP="00765D26">
      <w:pPr>
        <w:pStyle w:val="a8"/>
        <w:ind w:left="0"/>
      </w:pPr>
      <w:r w:rsidRPr="00765D26">
        <w:lastRenderedPageBreak/>
        <w:t>6.</w:t>
      </w:r>
      <w:r w:rsidR="00ED67C5">
        <w:t xml:space="preserve"> </w:t>
      </w:r>
      <w:r w:rsidRPr="00765D26">
        <w:t xml:space="preserve">Федеральный закон от 31.05.2002 </w:t>
      </w:r>
      <w:r w:rsidR="00ED67C5">
        <w:t>№</w:t>
      </w:r>
      <w:r w:rsidRPr="00765D26">
        <w:t xml:space="preserve">62-ФЗ </w:t>
      </w:r>
      <w:r w:rsidR="00ED67C5">
        <w:t>«</w:t>
      </w:r>
      <w:r w:rsidRPr="00765D26">
        <w:t>О гражданстве Российской Федерации</w:t>
      </w:r>
      <w:r w:rsidR="00ED67C5">
        <w:t>»</w:t>
      </w:r>
      <w:r w:rsidRPr="00765D26">
        <w:t xml:space="preserve"> //pravo.gov.ru</w:t>
      </w:r>
    </w:p>
    <w:p w14:paraId="299D8555" w14:textId="20FBB01F" w:rsidR="00765D26" w:rsidRPr="00765D26" w:rsidRDefault="00765D26" w:rsidP="00765D26">
      <w:pPr>
        <w:pStyle w:val="a8"/>
        <w:ind w:left="0"/>
      </w:pPr>
      <w:r w:rsidRPr="00765D26">
        <w:t>7.</w:t>
      </w:r>
      <w:r w:rsidR="00ED67C5">
        <w:t xml:space="preserve"> </w:t>
      </w:r>
      <w:r w:rsidRPr="00765D26">
        <w:t xml:space="preserve">Федеральный закон от 19 февраля 1993 г. </w:t>
      </w:r>
      <w:r w:rsidR="00ED67C5">
        <w:t>№</w:t>
      </w:r>
      <w:r w:rsidRPr="00765D26">
        <w:t xml:space="preserve">4528-1 </w:t>
      </w:r>
      <w:r w:rsidR="00ED67C5">
        <w:t>«</w:t>
      </w:r>
      <w:r w:rsidRPr="00765D26">
        <w:t>О беженцах</w:t>
      </w:r>
      <w:r w:rsidR="00ED67C5">
        <w:t>»</w:t>
      </w:r>
      <w:r w:rsidRPr="00765D26">
        <w:t xml:space="preserve"> // pravo.gov.ru</w:t>
      </w:r>
      <w:r w:rsidRPr="00765D26">
        <w:tab/>
      </w:r>
    </w:p>
    <w:p w14:paraId="0D99FA4E" w14:textId="0E17F79E" w:rsidR="006C0BA1" w:rsidRDefault="00765D26" w:rsidP="00ED67C5">
      <w:pPr>
        <w:pStyle w:val="a8"/>
        <w:ind w:left="0"/>
      </w:pPr>
      <w:r w:rsidRPr="00765D26">
        <w:t>8.</w:t>
      </w:r>
      <w:r w:rsidR="00ED67C5">
        <w:t xml:space="preserve"> </w:t>
      </w:r>
      <w:r w:rsidRPr="00765D26">
        <w:t xml:space="preserve">Закон РФ от 19.02.1993 N 4530-1 </w:t>
      </w:r>
      <w:r w:rsidR="00ED67C5">
        <w:t>«</w:t>
      </w:r>
      <w:r w:rsidRPr="00765D26">
        <w:t>О вынужденных переселенцах</w:t>
      </w:r>
      <w:r w:rsidR="00ED67C5">
        <w:t>»</w:t>
      </w:r>
      <w:r w:rsidRPr="00765D26">
        <w:tab/>
        <w:t xml:space="preserve">// СПС </w:t>
      </w:r>
      <w:r w:rsidR="00ED67C5">
        <w:t>«</w:t>
      </w:r>
      <w:r w:rsidRPr="00765D26">
        <w:t>Консультант Плюс</w:t>
      </w:r>
      <w:r w:rsidR="00ED67C5">
        <w:t>»</w:t>
      </w:r>
      <w:r w:rsidRPr="00765D26">
        <w:t>.</w:t>
      </w:r>
    </w:p>
    <w:p w14:paraId="34B21763" w14:textId="13D0F0DC" w:rsidR="00ED67C5" w:rsidRDefault="00ED67C5" w:rsidP="00ED67C5">
      <w:pPr>
        <w:pStyle w:val="a8"/>
        <w:ind w:left="0"/>
      </w:pPr>
      <w:r>
        <w:t>9. Федеральный закон от 12.06.2002 №67-ФЗ «Об основных гарантиях избирательных прав и права на участие в референдуме граждан Российской Федерации»//pravo.gov.ru</w:t>
      </w:r>
    </w:p>
    <w:p w14:paraId="2F3801BD" w14:textId="2AF48A44" w:rsidR="00ED67C5" w:rsidRDefault="00ED67C5" w:rsidP="00ED67C5">
      <w:pPr>
        <w:pStyle w:val="a8"/>
        <w:ind w:left="0"/>
      </w:pPr>
      <w:r>
        <w:t>10. Федеральный закон от 10.01.2003 №19-ФЗ «О выборах Президента Российской Федерации» // pravo.gov.ru</w:t>
      </w:r>
    </w:p>
    <w:p w14:paraId="12A78229" w14:textId="6E992E2F" w:rsidR="00ED67C5" w:rsidRDefault="00ED67C5" w:rsidP="00ED67C5">
      <w:pPr>
        <w:pStyle w:val="a8"/>
        <w:ind w:left="0"/>
      </w:pPr>
      <w:r>
        <w:t>11. Федеральный закон от 22.02.2014 №20-ФЗ «О выборах депутатов Государственной Думы Федерального Собрания Российской Федерации»// pravo.gov.ru</w:t>
      </w:r>
    </w:p>
    <w:p w14:paraId="3F3911D9" w14:textId="68F002F5" w:rsidR="00ED67C5" w:rsidRDefault="00ED67C5" w:rsidP="00ED67C5">
      <w:pPr>
        <w:pStyle w:val="a8"/>
        <w:ind w:left="0"/>
      </w:pPr>
      <w:r>
        <w:t>12. Федеральный закон от 22.12.2020 №439-ФЗ «О порядке формирования Совета Федерации Федерального Собрания Российской Федерации» // pravo.gov.ru</w:t>
      </w:r>
    </w:p>
    <w:p w14:paraId="0B6E7918" w14:textId="6A5A70E9" w:rsidR="00ED67C5" w:rsidRDefault="00ED67C5" w:rsidP="00ED67C5">
      <w:pPr>
        <w:pStyle w:val="a8"/>
        <w:ind w:left="0"/>
      </w:pPr>
      <w:r>
        <w:t>13. Федеральный конституционный закон от 21.07.1994 №1-ФКЗ «О Конституционном Суде Российской Федерации»// pravo.gov.ru</w:t>
      </w:r>
      <w:r>
        <w:tab/>
      </w:r>
    </w:p>
    <w:p w14:paraId="2828373B" w14:textId="4506E28E" w:rsidR="00ED67C5" w:rsidRDefault="00ED67C5" w:rsidP="00ED67C5">
      <w:pPr>
        <w:pStyle w:val="a8"/>
        <w:ind w:left="0"/>
      </w:pPr>
      <w:r>
        <w:t>14. Федеральный конституционный закон от 31.12.1996 №1-ФКЗ «О судебной системе Российской Федерации»// pravo.gov.ru</w:t>
      </w:r>
      <w:r>
        <w:tab/>
      </w:r>
    </w:p>
    <w:p w14:paraId="29DB9E0A" w14:textId="495FB435" w:rsidR="00ED67C5" w:rsidRDefault="00ED67C5" w:rsidP="00ED67C5">
      <w:pPr>
        <w:pStyle w:val="a8"/>
        <w:ind w:left="0"/>
      </w:pPr>
      <w:r>
        <w:t xml:space="preserve">15. О Правительстве РФ: федерал. </w:t>
      </w:r>
      <w:proofErr w:type="spellStart"/>
      <w:r>
        <w:t>конституц</w:t>
      </w:r>
      <w:proofErr w:type="spellEnd"/>
      <w:r>
        <w:t>. закон: от 06.11.2020, №4-ФКЗ (с изменениями и дополнениями) // pravo.gov.ru</w:t>
      </w:r>
    </w:p>
    <w:p w14:paraId="48831308" w14:textId="30C30796" w:rsidR="00ED67C5" w:rsidRPr="00765D26" w:rsidRDefault="00ED67C5" w:rsidP="00ED67C5">
      <w:pPr>
        <w:pStyle w:val="a8"/>
        <w:ind w:left="0"/>
      </w:pPr>
      <w:r>
        <w:t>16. Федеральный закон от 06.10.2003 №131-ФЗ «Об общих принципах организации местного самоуправления в Российской Федерации»// pravo.gov.ru</w:t>
      </w:r>
    </w:p>
    <w:p w14:paraId="20D89D81" w14:textId="77777777" w:rsidR="006C0BA1" w:rsidRDefault="006C0BA1" w:rsidP="00DB2A56">
      <w:pPr>
        <w:pStyle w:val="a8"/>
        <w:ind w:left="993" w:firstLine="0"/>
        <w:rPr>
          <w:b/>
          <w:bCs/>
        </w:rPr>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5CAFB9E4"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A4645E">
        <w:rPr>
          <w:b/>
          <w:bCs/>
        </w:rPr>
        <w:t>ОП.02 Конституционное право России</w:t>
      </w:r>
      <w:r w:rsidR="00765D26">
        <w:rPr>
          <w:b/>
          <w:bCs/>
        </w:rPr>
        <w:t xml:space="preserve">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 xml:space="preserve">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w:t>
      </w:r>
      <w:r>
        <w:lastRenderedPageBreak/>
        <w:t>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 xml:space="preserve">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w:t>
      </w:r>
      <w:r>
        <w:lastRenderedPageBreak/>
        <w:t>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3" w:name="_Toc193985527"/>
      <w:bookmarkStart w:id="14" w:name="_Toc193985670"/>
      <w:bookmarkStart w:id="15" w:name="_Toc193985817"/>
      <w:r>
        <w:lastRenderedPageBreak/>
        <w:t>КОНТРОЛЬ И ОЦЕНКА РЕЗУЛЬТАТОВ ОСВОЕНИЯ УЧЕБНОЙ ДИСЦИПЛИНЫ</w:t>
      </w:r>
      <w:bookmarkEnd w:id="13"/>
      <w:bookmarkEnd w:id="14"/>
      <w:bookmarkEnd w:id="15"/>
    </w:p>
    <w:p w14:paraId="422DBAE7" w14:textId="7DB40A29" w:rsidR="00DB2A56" w:rsidRDefault="00DB2A56" w:rsidP="00FF5673">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6658"/>
        <w:gridCol w:w="2687"/>
      </w:tblGrid>
      <w:tr w:rsidR="000D675A" w:rsidRPr="00955C52" w14:paraId="7FC01614" w14:textId="77777777" w:rsidTr="00955C52">
        <w:trPr>
          <w:tblHeader/>
        </w:trPr>
        <w:tc>
          <w:tcPr>
            <w:tcW w:w="6658" w:type="dxa"/>
          </w:tcPr>
          <w:p w14:paraId="11CE248C" w14:textId="081DCBB7" w:rsidR="000D675A" w:rsidRPr="00955C52" w:rsidRDefault="000D675A" w:rsidP="000D675A">
            <w:pPr>
              <w:spacing w:line="240" w:lineRule="auto"/>
              <w:ind w:firstLine="0"/>
              <w:jc w:val="center"/>
              <w:rPr>
                <w:sz w:val="22"/>
              </w:rPr>
            </w:pPr>
            <w:r w:rsidRPr="00955C52">
              <w:rPr>
                <w:b/>
                <w:bCs/>
                <w:sz w:val="22"/>
              </w:rPr>
              <w:t>Результаты обучения (освоенные умения, усвоенные знания)</w:t>
            </w:r>
          </w:p>
        </w:tc>
        <w:tc>
          <w:tcPr>
            <w:tcW w:w="2687" w:type="dxa"/>
          </w:tcPr>
          <w:p w14:paraId="2C5CD0B9" w14:textId="7A1CEE2A" w:rsidR="000D675A" w:rsidRPr="00955C52" w:rsidRDefault="000D675A" w:rsidP="000D675A">
            <w:pPr>
              <w:spacing w:line="240" w:lineRule="auto"/>
              <w:ind w:firstLine="0"/>
              <w:jc w:val="center"/>
              <w:rPr>
                <w:sz w:val="22"/>
              </w:rPr>
            </w:pPr>
            <w:r w:rsidRPr="00955C52">
              <w:rPr>
                <w:b/>
                <w:bCs/>
                <w:sz w:val="22"/>
              </w:rPr>
              <w:t>Формы и методы контроля и оценки результатов обучения</w:t>
            </w:r>
          </w:p>
        </w:tc>
      </w:tr>
      <w:tr w:rsidR="000D675A" w:rsidRPr="00955C52" w14:paraId="28A3F7A1" w14:textId="77777777" w:rsidTr="00955C52">
        <w:tc>
          <w:tcPr>
            <w:tcW w:w="6658" w:type="dxa"/>
          </w:tcPr>
          <w:p w14:paraId="071C0B69" w14:textId="24DEF805" w:rsidR="000D675A" w:rsidRPr="00955C52" w:rsidRDefault="000D675A" w:rsidP="000D675A">
            <w:pPr>
              <w:spacing w:line="240" w:lineRule="auto"/>
              <w:ind w:firstLine="0"/>
              <w:jc w:val="center"/>
              <w:rPr>
                <w:b/>
                <w:bCs/>
                <w:sz w:val="22"/>
              </w:rPr>
            </w:pPr>
            <w:r w:rsidRPr="00955C52">
              <w:rPr>
                <w:b/>
                <w:bCs/>
                <w:sz w:val="22"/>
              </w:rPr>
              <w:t>Уме</w:t>
            </w:r>
            <w:r w:rsidR="006D6E8E">
              <w:rPr>
                <w:b/>
                <w:bCs/>
                <w:sz w:val="22"/>
              </w:rPr>
              <w:t>ния</w:t>
            </w:r>
            <w:r w:rsidRPr="00955C52">
              <w:rPr>
                <w:b/>
                <w:bCs/>
                <w:sz w:val="22"/>
              </w:rPr>
              <w:t>:</w:t>
            </w:r>
          </w:p>
        </w:tc>
        <w:tc>
          <w:tcPr>
            <w:tcW w:w="2687" w:type="dxa"/>
          </w:tcPr>
          <w:p w14:paraId="59EE5E49" w14:textId="77777777" w:rsidR="000D675A" w:rsidRPr="00955C52" w:rsidRDefault="000D675A" w:rsidP="000D675A">
            <w:pPr>
              <w:spacing w:line="240" w:lineRule="auto"/>
              <w:ind w:firstLine="0"/>
              <w:rPr>
                <w:sz w:val="22"/>
              </w:rPr>
            </w:pPr>
          </w:p>
        </w:tc>
      </w:tr>
      <w:tr w:rsidR="000D675A" w:rsidRPr="00955C52" w14:paraId="69328D4D" w14:textId="77777777" w:rsidTr="00955C52">
        <w:tc>
          <w:tcPr>
            <w:tcW w:w="6658" w:type="dxa"/>
          </w:tcPr>
          <w:p w14:paraId="19BC6BFF" w14:textId="77777777" w:rsidR="00ED67C5" w:rsidRPr="00ED67C5" w:rsidRDefault="00ED67C5" w:rsidP="00ED67C5">
            <w:pPr>
              <w:spacing w:line="240" w:lineRule="auto"/>
              <w:ind w:firstLine="0"/>
              <w:rPr>
                <w:sz w:val="22"/>
              </w:rPr>
            </w:pPr>
            <w:r w:rsidRPr="00ED67C5">
              <w:rPr>
                <w:sz w:val="22"/>
              </w:rPr>
              <w:t>-работать с законодательными и иными нормативными правовыми актами, специальной литературой;</w:t>
            </w:r>
          </w:p>
          <w:p w14:paraId="6C87C7C3" w14:textId="77777777" w:rsidR="00ED67C5" w:rsidRPr="00ED67C5" w:rsidRDefault="00ED67C5" w:rsidP="00ED67C5">
            <w:pPr>
              <w:spacing w:line="240" w:lineRule="auto"/>
              <w:ind w:firstLine="0"/>
              <w:rPr>
                <w:sz w:val="22"/>
              </w:rPr>
            </w:pPr>
            <w:r w:rsidRPr="00ED67C5">
              <w:rPr>
                <w:sz w:val="22"/>
              </w:rPr>
              <w:t xml:space="preserve">-анализировать, делать выводы и обосновывать свою точку зрения по конституционно-правовым отношениям; </w:t>
            </w:r>
          </w:p>
          <w:p w14:paraId="7A71C5F2" w14:textId="289B6B9D" w:rsidR="000D675A" w:rsidRPr="00955C52" w:rsidRDefault="00ED67C5" w:rsidP="00ED67C5">
            <w:pPr>
              <w:spacing w:line="240" w:lineRule="auto"/>
              <w:ind w:firstLine="0"/>
              <w:rPr>
                <w:sz w:val="22"/>
              </w:rPr>
            </w:pPr>
            <w:r w:rsidRPr="00ED67C5">
              <w:rPr>
                <w:sz w:val="22"/>
              </w:rPr>
              <w:t>-применять правовые нормы для решения разнообразных практических ситуаций</w:t>
            </w:r>
          </w:p>
        </w:tc>
        <w:tc>
          <w:tcPr>
            <w:tcW w:w="2687" w:type="dxa"/>
            <w:vMerge w:val="restart"/>
          </w:tcPr>
          <w:p w14:paraId="6B984361" w14:textId="6BFEC8B8" w:rsidR="00ED67C5" w:rsidRPr="00ED67C5" w:rsidRDefault="00ED67C5" w:rsidP="00ED67C5">
            <w:pPr>
              <w:spacing w:line="240" w:lineRule="auto"/>
              <w:ind w:firstLine="0"/>
              <w:rPr>
                <w:sz w:val="22"/>
              </w:rPr>
            </w:pPr>
            <w:r>
              <w:rPr>
                <w:sz w:val="22"/>
              </w:rPr>
              <w:t>Н</w:t>
            </w:r>
            <w:r w:rsidRPr="00ED67C5">
              <w:rPr>
                <w:sz w:val="22"/>
              </w:rPr>
              <w:t>аблюдение выполнения практических заданий</w:t>
            </w:r>
          </w:p>
          <w:p w14:paraId="4B5DC7B7" w14:textId="17771965" w:rsidR="00ED67C5" w:rsidRPr="00ED67C5" w:rsidRDefault="00ED67C5" w:rsidP="00ED67C5">
            <w:pPr>
              <w:spacing w:line="240" w:lineRule="auto"/>
              <w:ind w:firstLine="0"/>
              <w:rPr>
                <w:sz w:val="22"/>
              </w:rPr>
            </w:pPr>
            <w:r>
              <w:rPr>
                <w:sz w:val="22"/>
              </w:rPr>
              <w:t>О</w:t>
            </w:r>
            <w:r w:rsidRPr="00ED67C5">
              <w:rPr>
                <w:sz w:val="22"/>
              </w:rPr>
              <w:t>ценка по итогам устного</w:t>
            </w:r>
            <w:r>
              <w:rPr>
                <w:sz w:val="22"/>
              </w:rPr>
              <w:t xml:space="preserve"> и письменного</w:t>
            </w:r>
            <w:r w:rsidRPr="00ED67C5">
              <w:rPr>
                <w:sz w:val="22"/>
              </w:rPr>
              <w:t xml:space="preserve"> опроса студентов</w:t>
            </w:r>
          </w:p>
          <w:p w14:paraId="67C38B79" w14:textId="6397D285" w:rsidR="00ED67C5" w:rsidRPr="00ED67C5" w:rsidRDefault="00ED67C5" w:rsidP="00ED67C5">
            <w:pPr>
              <w:spacing w:line="240" w:lineRule="auto"/>
              <w:ind w:firstLine="0"/>
              <w:rPr>
                <w:sz w:val="22"/>
              </w:rPr>
            </w:pPr>
            <w:r>
              <w:rPr>
                <w:sz w:val="22"/>
              </w:rPr>
              <w:t>Н</w:t>
            </w:r>
            <w:r w:rsidRPr="00ED67C5">
              <w:rPr>
                <w:sz w:val="22"/>
              </w:rPr>
              <w:t xml:space="preserve">аблюдение по итогам тестирования и выполнения </w:t>
            </w:r>
            <w:r>
              <w:rPr>
                <w:sz w:val="22"/>
              </w:rPr>
              <w:t xml:space="preserve">практических занятий </w:t>
            </w:r>
            <w:r w:rsidRPr="00ED67C5">
              <w:rPr>
                <w:sz w:val="22"/>
              </w:rPr>
              <w:t xml:space="preserve"> </w:t>
            </w:r>
          </w:p>
          <w:p w14:paraId="79C3D796" w14:textId="081F036B" w:rsidR="000D675A" w:rsidRPr="00955C52" w:rsidRDefault="00ED67C5" w:rsidP="00ED67C5">
            <w:pPr>
              <w:spacing w:line="240" w:lineRule="auto"/>
              <w:ind w:firstLine="0"/>
              <w:rPr>
                <w:sz w:val="22"/>
              </w:rPr>
            </w:pPr>
            <w:r>
              <w:rPr>
                <w:sz w:val="22"/>
              </w:rPr>
              <w:t>О</w:t>
            </w:r>
            <w:r w:rsidRPr="00ED67C5">
              <w:rPr>
                <w:sz w:val="22"/>
              </w:rPr>
              <w:t xml:space="preserve">ценка в процессе проведения </w:t>
            </w:r>
            <w:r>
              <w:rPr>
                <w:sz w:val="22"/>
              </w:rPr>
              <w:t>дифференцированного зачета</w:t>
            </w:r>
          </w:p>
        </w:tc>
      </w:tr>
      <w:tr w:rsidR="000D675A" w:rsidRPr="00955C52" w14:paraId="57FA50B7" w14:textId="77777777" w:rsidTr="00955C52">
        <w:tc>
          <w:tcPr>
            <w:tcW w:w="6658" w:type="dxa"/>
          </w:tcPr>
          <w:p w14:paraId="5B8E3A68" w14:textId="3A998B4F" w:rsidR="000D675A" w:rsidRPr="00955C52" w:rsidRDefault="000D675A" w:rsidP="000D675A">
            <w:pPr>
              <w:spacing w:line="240" w:lineRule="auto"/>
              <w:ind w:firstLine="0"/>
              <w:jc w:val="center"/>
              <w:rPr>
                <w:b/>
                <w:bCs/>
                <w:sz w:val="22"/>
              </w:rPr>
            </w:pPr>
            <w:r w:rsidRPr="00955C52">
              <w:rPr>
                <w:b/>
                <w:bCs/>
                <w:sz w:val="22"/>
              </w:rPr>
              <w:t>Зна</w:t>
            </w:r>
            <w:r w:rsidR="006D6E8E">
              <w:rPr>
                <w:b/>
                <w:bCs/>
                <w:sz w:val="22"/>
              </w:rPr>
              <w:t>ния</w:t>
            </w:r>
            <w:r w:rsidRPr="00955C52">
              <w:rPr>
                <w:b/>
                <w:bCs/>
                <w:sz w:val="22"/>
              </w:rPr>
              <w:t>:</w:t>
            </w:r>
          </w:p>
        </w:tc>
        <w:tc>
          <w:tcPr>
            <w:tcW w:w="2687" w:type="dxa"/>
            <w:vMerge/>
          </w:tcPr>
          <w:p w14:paraId="7A638BE2" w14:textId="77777777" w:rsidR="000D675A" w:rsidRPr="00955C52" w:rsidRDefault="000D675A" w:rsidP="000D675A">
            <w:pPr>
              <w:spacing w:line="240" w:lineRule="auto"/>
              <w:ind w:firstLine="0"/>
              <w:rPr>
                <w:sz w:val="22"/>
              </w:rPr>
            </w:pPr>
          </w:p>
        </w:tc>
      </w:tr>
      <w:tr w:rsidR="000D675A" w:rsidRPr="00955C52" w14:paraId="3C04F979" w14:textId="77777777" w:rsidTr="00955C52">
        <w:tc>
          <w:tcPr>
            <w:tcW w:w="6658" w:type="dxa"/>
          </w:tcPr>
          <w:p w14:paraId="44C186DE" w14:textId="77777777" w:rsidR="00ED67C5" w:rsidRPr="00ED67C5" w:rsidRDefault="00ED67C5" w:rsidP="00ED67C5">
            <w:pPr>
              <w:spacing w:line="240" w:lineRule="auto"/>
              <w:ind w:firstLine="0"/>
              <w:rPr>
                <w:sz w:val="22"/>
              </w:rPr>
            </w:pPr>
            <w:r w:rsidRPr="00ED67C5">
              <w:rPr>
                <w:sz w:val="22"/>
              </w:rPr>
              <w:t>-основные теоретические понятия и положения конституционного права;</w:t>
            </w:r>
          </w:p>
          <w:p w14:paraId="4F5FDA93" w14:textId="18473324" w:rsidR="00ED67C5" w:rsidRPr="00ED67C5" w:rsidRDefault="00ED67C5" w:rsidP="00ED67C5">
            <w:pPr>
              <w:spacing w:line="240" w:lineRule="auto"/>
              <w:ind w:firstLine="0"/>
              <w:rPr>
                <w:sz w:val="22"/>
              </w:rPr>
            </w:pPr>
            <w:r>
              <w:rPr>
                <w:sz w:val="22"/>
              </w:rPr>
              <w:t>-</w:t>
            </w:r>
            <w:r w:rsidRPr="00ED67C5">
              <w:rPr>
                <w:sz w:val="22"/>
              </w:rPr>
              <w:t>содержание Конституции Российской Федерации;</w:t>
            </w:r>
          </w:p>
          <w:p w14:paraId="2B5110C5" w14:textId="77777777" w:rsidR="00ED67C5" w:rsidRPr="00ED67C5" w:rsidRDefault="00ED67C5" w:rsidP="00ED67C5">
            <w:pPr>
              <w:spacing w:line="240" w:lineRule="auto"/>
              <w:ind w:firstLine="0"/>
              <w:rPr>
                <w:sz w:val="22"/>
              </w:rPr>
            </w:pPr>
            <w:r w:rsidRPr="00ED67C5">
              <w:rPr>
                <w:sz w:val="22"/>
              </w:rPr>
              <w:t>-особенности государственного устройства России и статуса субъектов Российской Федерации;</w:t>
            </w:r>
          </w:p>
          <w:p w14:paraId="5FFD2776" w14:textId="77777777" w:rsidR="00ED67C5" w:rsidRPr="00ED67C5" w:rsidRDefault="00ED67C5" w:rsidP="00ED67C5">
            <w:pPr>
              <w:spacing w:line="240" w:lineRule="auto"/>
              <w:ind w:firstLine="0"/>
              <w:rPr>
                <w:sz w:val="22"/>
              </w:rPr>
            </w:pPr>
            <w:r w:rsidRPr="00ED67C5">
              <w:rPr>
                <w:sz w:val="22"/>
              </w:rPr>
              <w:t>-основные права, свободы и обязанности человека и гражданина;</w:t>
            </w:r>
          </w:p>
          <w:p w14:paraId="0DDFC82A" w14:textId="77777777" w:rsidR="00ED67C5" w:rsidRPr="00ED67C5" w:rsidRDefault="00ED67C5" w:rsidP="00ED67C5">
            <w:pPr>
              <w:spacing w:line="240" w:lineRule="auto"/>
              <w:ind w:firstLine="0"/>
              <w:rPr>
                <w:sz w:val="22"/>
              </w:rPr>
            </w:pPr>
            <w:r w:rsidRPr="00ED67C5">
              <w:rPr>
                <w:sz w:val="22"/>
              </w:rPr>
              <w:t>-избирательную систему Российской Федерации;</w:t>
            </w:r>
          </w:p>
          <w:p w14:paraId="205EF852" w14:textId="5D0EB51E" w:rsidR="000D675A" w:rsidRPr="00955C52" w:rsidRDefault="00ED67C5" w:rsidP="00ED67C5">
            <w:pPr>
              <w:spacing w:line="240" w:lineRule="auto"/>
              <w:ind w:firstLine="0"/>
              <w:rPr>
                <w:sz w:val="22"/>
              </w:rPr>
            </w:pPr>
            <w:r w:rsidRPr="00ED67C5">
              <w:rPr>
                <w:sz w:val="22"/>
              </w:rPr>
              <w:t>-систему органов государственной власти и местного самоуправления в Российской Федерации;</w:t>
            </w:r>
          </w:p>
        </w:tc>
        <w:tc>
          <w:tcPr>
            <w:tcW w:w="2687" w:type="dxa"/>
            <w:vMerge/>
          </w:tcPr>
          <w:p w14:paraId="76692D8A" w14:textId="77777777" w:rsidR="000D675A" w:rsidRPr="00955C52" w:rsidRDefault="000D675A" w:rsidP="000D675A">
            <w:pPr>
              <w:spacing w:line="240" w:lineRule="auto"/>
              <w:ind w:firstLine="0"/>
              <w:rPr>
                <w:sz w:val="22"/>
              </w:rPr>
            </w:pPr>
          </w:p>
        </w:tc>
      </w:tr>
    </w:tbl>
    <w:p w14:paraId="13B781C4" w14:textId="77777777" w:rsidR="000D130E" w:rsidRDefault="000D130E" w:rsidP="00903778"/>
    <w:p w14:paraId="5C833D6D" w14:textId="0770F6C4"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C1054" w14:textId="77777777" w:rsidR="009702AB" w:rsidRDefault="009702AB" w:rsidP="004E2B8F">
      <w:pPr>
        <w:spacing w:line="240" w:lineRule="auto"/>
      </w:pPr>
      <w:r>
        <w:separator/>
      </w:r>
    </w:p>
  </w:endnote>
  <w:endnote w:type="continuationSeparator" w:id="0">
    <w:p w14:paraId="505C4AEB" w14:textId="77777777" w:rsidR="009702AB" w:rsidRDefault="009702AB"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c"/>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B214A" w14:textId="77777777" w:rsidR="009702AB" w:rsidRDefault="009702AB" w:rsidP="004E2B8F">
      <w:pPr>
        <w:spacing w:line="240" w:lineRule="auto"/>
      </w:pPr>
      <w:r>
        <w:separator/>
      </w:r>
    </w:p>
  </w:footnote>
  <w:footnote w:type="continuationSeparator" w:id="0">
    <w:p w14:paraId="615A2FE5" w14:textId="77777777" w:rsidR="009702AB" w:rsidRDefault="009702AB"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6"/>
  </w:num>
  <w:num w:numId="2" w16cid:durableId="402609019">
    <w:abstractNumId w:val="7"/>
  </w:num>
  <w:num w:numId="3" w16cid:durableId="411052582">
    <w:abstractNumId w:val="5"/>
  </w:num>
  <w:num w:numId="4" w16cid:durableId="1652060239">
    <w:abstractNumId w:val="8"/>
  </w:num>
  <w:num w:numId="5" w16cid:durableId="444230880">
    <w:abstractNumId w:val="3"/>
  </w:num>
  <w:num w:numId="6" w16cid:durableId="1286960529">
    <w:abstractNumId w:val="11"/>
  </w:num>
  <w:num w:numId="7" w16cid:durableId="1817529858">
    <w:abstractNumId w:val="9"/>
  </w:num>
  <w:num w:numId="8" w16cid:durableId="1739550674">
    <w:abstractNumId w:val="0"/>
  </w:num>
  <w:num w:numId="9" w16cid:durableId="1580292499">
    <w:abstractNumId w:val="4"/>
  </w:num>
  <w:num w:numId="10" w16cid:durableId="1924296128">
    <w:abstractNumId w:val="1"/>
  </w:num>
  <w:num w:numId="11" w16cid:durableId="519860092">
    <w:abstractNumId w:val="10"/>
  </w:num>
  <w:num w:numId="12" w16cid:durableId="974876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85CA9"/>
    <w:rsid w:val="000B455E"/>
    <w:rsid w:val="000D130E"/>
    <w:rsid w:val="000D526B"/>
    <w:rsid w:val="000D675A"/>
    <w:rsid w:val="000F15FD"/>
    <w:rsid w:val="001E15BD"/>
    <w:rsid w:val="002B4427"/>
    <w:rsid w:val="002D0293"/>
    <w:rsid w:val="0034718D"/>
    <w:rsid w:val="00353261"/>
    <w:rsid w:val="00377D74"/>
    <w:rsid w:val="003E217F"/>
    <w:rsid w:val="003F1F11"/>
    <w:rsid w:val="0045274C"/>
    <w:rsid w:val="004C3594"/>
    <w:rsid w:val="004E2B8F"/>
    <w:rsid w:val="005036C4"/>
    <w:rsid w:val="00516BB3"/>
    <w:rsid w:val="005B04DA"/>
    <w:rsid w:val="0064272F"/>
    <w:rsid w:val="006A2785"/>
    <w:rsid w:val="006C0BA1"/>
    <w:rsid w:val="006D6E8E"/>
    <w:rsid w:val="00765D26"/>
    <w:rsid w:val="007B4CC7"/>
    <w:rsid w:val="00804D83"/>
    <w:rsid w:val="00810B80"/>
    <w:rsid w:val="008578F9"/>
    <w:rsid w:val="00903778"/>
    <w:rsid w:val="00955C52"/>
    <w:rsid w:val="009702AB"/>
    <w:rsid w:val="009B3C3F"/>
    <w:rsid w:val="00A20D91"/>
    <w:rsid w:val="00A4645E"/>
    <w:rsid w:val="00A93ED8"/>
    <w:rsid w:val="00AD0DC4"/>
    <w:rsid w:val="00B509C9"/>
    <w:rsid w:val="00C44FDB"/>
    <w:rsid w:val="00C938C9"/>
    <w:rsid w:val="00CA492E"/>
    <w:rsid w:val="00CA7FA8"/>
    <w:rsid w:val="00DB2A56"/>
    <w:rsid w:val="00DD3FCC"/>
    <w:rsid w:val="00E15A49"/>
    <w:rsid w:val="00E219E9"/>
    <w:rsid w:val="00E35BFC"/>
    <w:rsid w:val="00EA30E7"/>
    <w:rsid w:val="00EB19FE"/>
    <w:rsid w:val="00ED67C5"/>
    <w:rsid w:val="00EE3D08"/>
    <w:rsid w:val="00F45B31"/>
    <w:rsid w:val="00FA1DC5"/>
    <w:rsid w:val="00FD696F"/>
    <w:rsid w:val="00FE4ACD"/>
    <w:rsid w:val="00FF5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9">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a">
    <w:name w:val="header"/>
    <w:basedOn w:val="a"/>
    <w:link w:val="ab"/>
    <w:uiPriority w:val="99"/>
    <w:unhideWhenUsed/>
    <w:rsid w:val="004E2B8F"/>
    <w:pPr>
      <w:tabs>
        <w:tab w:val="center" w:pos="4677"/>
        <w:tab w:val="right" w:pos="9355"/>
      </w:tabs>
      <w:spacing w:line="240" w:lineRule="auto"/>
    </w:pPr>
  </w:style>
  <w:style w:type="character" w:customStyle="1" w:styleId="ab">
    <w:name w:val="Верхний колонтитул Знак"/>
    <w:basedOn w:val="a0"/>
    <w:link w:val="aa"/>
    <w:uiPriority w:val="99"/>
    <w:rsid w:val="004E2B8F"/>
    <w:rPr>
      <w:rFonts w:ascii="Times New Roman" w:hAnsi="Times New Roman"/>
      <w:sz w:val="24"/>
    </w:rPr>
  </w:style>
  <w:style w:type="paragraph" w:styleId="ac">
    <w:name w:val="footer"/>
    <w:basedOn w:val="a"/>
    <w:link w:val="ad"/>
    <w:uiPriority w:val="99"/>
    <w:unhideWhenUsed/>
    <w:rsid w:val="004E2B8F"/>
    <w:pPr>
      <w:tabs>
        <w:tab w:val="center" w:pos="4677"/>
        <w:tab w:val="right" w:pos="9355"/>
      </w:tabs>
      <w:spacing w:line="240" w:lineRule="auto"/>
    </w:pPr>
  </w:style>
  <w:style w:type="character" w:customStyle="1" w:styleId="ad">
    <w:name w:val="Нижний колонтитул Знак"/>
    <w:basedOn w:val="a0"/>
    <w:link w:val="ac"/>
    <w:uiPriority w:val="99"/>
    <w:rsid w:val="004E2B8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89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4901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4148</Words>
  <Characters>23648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7</cp:revision>
  <dcterms:created xsi:type="dcterms:W3CDTF">2025-08-27T14:10:00Z</dcterms:created>
  <dcterms:modified xsi:type="dcterms:W3CDTF">2025-11-20T13:03:00Z</dcterms:modified>
</cp:coreProperties>
</file>